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45D3" w14:textId="77777777"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52C67313" w:rsidR="006B311B" w:rsidRPr="008A2A9F" w:rsidRDefault="006B311B" w:rsidP="00BD5CE6">
            <w:pPr>
              <w:spacing w:line="20" w:lineRule="atLeast"/>
              <w:ind w:left="240" w:hangingChars="100" w:hanging="240"/>
              <w:jc w:val="left"/>
              <w:rPr>
                <w:rFonts w:ascii="ＭＳ ゴシック" w:eastAsia="ＭＳ ゴシック" w:hAnsi="ＭＳ ゴシック"/>
                <w:color w:val="FF0000"/>
                <w:kern w:val="2"/>
                <w:szCs w:val="22"/>
                <w:u w:val="single"/>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r w:rsidR="00B26A45" w:rsidRPr="00B26A45">
              <w:rPr>
                <w:rFonts w:ascii="ＭＳ ゴシック" w:eastAsia="ＭＳ ゴシック" w:hAnsi="ＭＳ ゴシック" w:hint="eastAsia"/>
                <w:color w:val="FF0000"/>
                <w:kern w:val="2"/>
                <w:szCs w:val="22"/>
                <w:highlight w:val="cyan"/>
                <w:u w:val="single"/>
              </w:rPr>
              <w:t>（以降削除）</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646C8E1F"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710E6B" w:rsidRPr="00710E6B">
              <w:rPr>
                <w:rFonts w:ascii="ＭＳ ゴシック" w:eastAsia="ＭＳ ゴシック" w:hAnsi="ＭＳ ゴシック" w:hint="eastAsia"/>
                <w:color w:val="3333FF"/>
                <w:kern w:val="2"/>
                <w:szCs w:val="22"/>
                <w:highlight w:val="cyan"/>
                <w:u w:val="single"/>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lastRenderedPageBreak/>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lastRenderedPageBreak/>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14:paraId="15CB4B24" w14:textId="51CFB1AB" w:rsidR="00E74714" w:rsidRPr="004B2D58"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B435F9">
              <w:rPr>
                <w:rFonts w:ascii="ＭＳ ゴシック" w:eastAsia="ＭＳ ゴシック" w:hAnsi="ＭＳ ゴシック" w:hint="eastAsia"/>
                <w:color w:val="3333FF"/>
                <w:highlight w:val="yellow"/>
                <w:u w:val="single"/>
              </w:rPr>
              <w:t>から</w:t>
            </w:r>
            <w:r w:rsidR="00E74714" w:rsidRPr="00B435F9">
              <w:rPr>
                <w:rFonts w:ascii="ＭＳ ゴシック" w:eastAsia="ＭＳ ゴシック" w:hAnsi="ＭＳ ゴシック" w:hint="eastAsia"/>
                <w:color w:val="3333FF"/>
                <w:highlight w:val="yellow"/>
                <w:u w:val="single"/>
              </w:rPr>
              <w:t>第</w:t>
            </w:r>
            <w:r w:rsidR="00E1290A" w:rsidRPr="00B435F9">
              <w:rPr>
                <w:rFonts w:ascii="ＭＳ ゴシック" w:eastAsia="ＭＳ ゴシック" w:hAnsi="ＭＳ ゴシック" w:hint="eastAsia"/>
                <w:color w:val="3333FF"/>
                <w:highlight w:val="yellow"/>
                <w:u w:val="single"/>
              </w:rPr>
              <w:t>三</w:t>
            </w:r>
            <w:r w:rsidR="00E74714" w:rsidRPr="00B435F9">
              <w:rPr>
                <w:rFonts w:ascii="ＭＳ ゴシック" w:eastAsia="ＭＳ ゴシック" w:hAnsi="ＭＳ ゴシック" w:hint="eastAsia"/>
                <w:color w:val="3333FF"/>
                <w:highlight w:val="yellow"/>
                <w:u w:val="single"/>
              </w:rPr>
              <w:t>号</w:t>
            </w:r>
            <w:r w:rsidR="00E74714" w:rsidRPr="004B2D58">
              <w:rPr>
                <w:rFonts w:ascii="ＭＳ ゴシック" w:eastAsia="ＭＳ ゴシック" w:hAnsi="ＭＳ ゴシック" w:hint="eastAsia"/>
              </w:rPr>
              <w:t>のいずれかの項目に該当するか否かを確認する。</w:t>
            </w:r>
            <w:r w:rsidR="00710E6B" w:rsidRPr="000A4357">
              <w:rPr>
                <w:rFonts w:ascii="ＭＳ ゴシック" w:eastAsia="ＭＳ ゴシック" w:hAnsi="ＭＳ ゴシック" w:hint="eastAsia"/>
                <w:color w:val="3333FF"/>
                <w:highlight w:val="cyan"/>
                <w:u w:val="single"/>
              </w:rPr>
              <w:t>なお、「軍若しくは軍関係機関又はそれらに類する機関」等との取引の場合には、第二号、第三号について特に慎重に確認する。</w:t>
            </w:r>
          </w:p>
          <w:p w14:paraId="330E583B" w14:textId="77777777" w:rsidR="00E74714" w:rsidRPr="004B2D58"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7C26DA61" w14:textId="77777777" w:rsidR="005237D4" w:rsidRPr="004B2D58"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58AB7E06" w14:textId="77777777" w:rsidR="005237D4" w:rsidRDefault="005237D4" w:rsidP="00796E08">
            <w:pPr>
              <w:ind w:leftChars="117" w:left="761" w:hangingChars="200" w:hanging="480"/>
              <w:rPr>
                <w:rFonts w:ascii="ＭＳ ゴシック" w:eastAsia="ＭＳ ゴシック" w:hAnsi="ＭＳ ゴシック"/>
              </w:rPr>
            </w:pPr>
          </w:p>
          <w:p w14:paraId="444348B4" w14:textId="77777777" w:rsidR="00E1290A" w:rsidRPr="00A2345A" w:rsidRDefault="00E1290A" w:rsidP="00E1290A">
            <w:pPr>
              <w:ind w:leftChars="117" w:left="761" w:hangingChars="200" w:hanging="480"/>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三　通常兵器の開発等を行う又は行ったことが入手した資料等に記載されている又は</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その情報がある。</w:t>
            </w:r>
          </w:p>
          <w:p w14:paraId="66C23A4B" w14:textId="58363525" w:rsidR="00E1290A" w:rsidRPr="00B26A45" w:rsidRDefault="00B26A45" w:rsidP="00796E08">
            <w:pPr>
              <w:ind w:leftChars="117" w:left="761" w:hangingChars="200" w:hanging="480"/>
              <w:rPr>
                <w:rFonts w:ascii="ＭＳ ゴシック" w:eastAsia="ＭＳ ゴシック" w:hAnsi="ＭＳ ゴシック"/>
                <w:color w:val="FF0000"/>
                <w:u w:val="single"/>
              </w:rPr>
            </w:pPr>
            <w:r w:rsidRPr="00B26A45">
              <w:rPr>
                <w:rFonts w:ascii="ＭＳ ゴシック" w:eastAsia="ＭＳ ゴシック" w:hAnsi="ＭＳ ゴシック" w:hint="eastAsia"/>
                <w:color w:val="FF0000"/>
                <w:highlight w:val="cyan"/>
                <w:u w:val="single"/>
              </w:rPr>
              <w:t>（第四号削除）</w:t>
            </w:r>
          </w:p>
          <w:p w14:paraId="36270044" w14:textId="77777777" w:rsidR="0064636D" w:rsidRPr="004B2D58" w:rsidRDefault="0064636D" w:rsidP="003C27F9">
            <w:pPr>
              <w:ind w:leftChars="117" w:left="521" w:hangingChars="100" w:hanging="240"/>
              <w:rPr>
                <w:rFonts w:ascii="ＭＳ ゴシック" w:eastAsia="ＭＳ ゴシック" w:hAnsi="ＭＳ ゴシック"/>
              </w:rPr>
            </w:pPr>
          </w:p>
          <w:p w14:paraId="1141FC75" w14:textId="5606EEF5" w:rsidR="00D073C2" w:rsidRPr="004B2D58" w:rsidRDefault="00B76588" w:rsidP="0064636D">
            <w:pPr>
              <w:ind w:left="521" w:hangingChars="217" w:hanging="521"/>
              <w:rPr>
                <w:rFonts w:ascii="ＭＳ ゴシック" w:eastAsia="ＭＳ ゴシック" w:hAnsi="ＭＳ ゴシック"/>
                <w:bCs/>
                <w:szCs w:val="24"/>
                <w:shd w:val="clear" w:color="auto" w:fill="FFFF99"/>
              </w:rPr>
            </w:pPr>
            <w:r w:rsidRPr="00B26A45">
              <w:rPr>
                <w:rFonts w:ascii="ＭＳ ゴシック" w:eastAsia="ＭＳ ゴシック" w:hAnsi="ＭＳ ゴシック" w:hint="eastAsia"/>
              </w:rPr>
              <w:t>２</w:t>
            </w:r>
            <w:r w:rsidR="00BD0D7D" w:rsidRPr="004B2D58">
              <w:rPr>
                <w:rFonts w:ascii="ＭＳ ゴシック" w:eastAsia="ＭＳ ゴシック" w:hAnsi="ＭＳ ゴシック" w:hint="eastAsia"/>
              </w:rPr>
              <w:t xml:space="preserve">　リスト規制貨物等の</w:t>
            </w:r>
            <w:r w:rsidR="00BD0D7D" w:rsidRPr="004B2D58">
              <w:rPr>
                <w:rFonts w:ascii="ＭＳ ゴシック" w:eastAsia="ＭＳ ゴシック" w:hAnsi="ＭＳ ゴシック" w:hint="eastAsia"/>
                <w:bCs/>
              </w:rPr>
              <w:t>需要者又は技術を利用する者</w:t>
            </w:r>
            <w:r w:rsidR="00BD0D7D" w:rsidRPr="004B2D58">
              <w:rPr>
                <w:rFonts w:ascii="ＭＳ ゴシック" w:eastAsia="ＭＳ ゴシック" w:hAnsi="ＭＳ ゴシック" w:hint="eastAsia"/>
              </w:rPr>
              <w:t>の確認に必要な情報を</w:t>
            </w:r>
            <w:r w:rsidR="00BD0D7D" w:rsidRPr="004B2D58">
              <w:rPr>
                <w:rFonts w:ascii="ＭＳ ゴシック" w:eastAsia="ＭＳ ゴシック" w:hAnsi="ＭＳ ゴシック" w:hint="eastAsia"/>
                <w:bCs/>
                <w:szCs w:val="24"/>
              </w:rPr>
              <w:t>需要者又は技</w:t>
            </w:r>
          </w:p>
          <w:p w14:paraId="2B7EE07C" w14:textId="77777777"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lastRenderedPageBreak/>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3B776DB1" w:rsidR="00D70E6D" w:rsidRPr="004B2D58"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w:t>
            </w:r>
            <w:r w:rsidR="00E1290A" w:rsidRPr="00710E6B">
              <w:rPr>
                <w:rFonts w:ascii="ＭＳ ゴシック" w:eastAsia="ＭＳ ゴシック" w:hAnsi="ＭＳ ゴシック" w:hint="eastAsia"/>
                <w:color w:val="3333FF"/>
              </w:rPr>
              <w:t>、</w:t>
            </w:r>
            <w:r w:rsidR="00710E6B" w:rsidRPr="00710E6B">
              <w:rPr>
                <w:rFonts w:ascii="ＭＳ ゴシック" w:eastAsia="ＭＳ ゴシック" w:hAnsi="ＭＳ ゴシック" w:hint="eastAsia"/>
                <w:color w:val="3333FF"/>
                <w:highlight w:val="cyan"/>
                <w:u w:val="single"/>
              </w:rPr>
              <w:t>又は</w:t>
            </w:r>
            <w:r w:rsidR="00E1290A" w:rsidRPr="00710E6B">
              <w:rPr>
                <w:rFonts w:ascii="ＭＳ ゴシック" w:eastAsia="ＭＳ ゴシック" w:hAnsi="ＭＳ ゴシック" w:hint="eastAsia"/>
                <w:color w:val="3333FF"/>
                <w:highlight w:val="cyan"/>
                <w:u w:val="single"/>
              </w:rPr>
              <w:t>第三号</w:t>
            </w:r>
            <w:r w:rsidRPr="004B2D58">
              <w:rPr>
                <w:rFonts w:ascii="ＭＳ ゴシック" w:eastAsia="ＭＳ ゴシック" w:hAnsi="ＭＳ ゴシック" w:hint="eastAsia"/>
              </w:rPr>
              <w:t>のいずれ</w:t>
            </w:r>
            <w:r w:rsidR="00E1290A">
              <w:rPr>
                <w:rFonts w:ascii="ＭＳ ゴシック" w:eastAsia="ＭＳ ゴシック" w:hAnsi="ＭＳ ゴシック"/>
              </w:rPr>
              <w:br/>
            </w:r>
            <w:r w:rsidRPr="004B2D58">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lastRenderedPageBreak/>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0E34977F"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B76F38">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03A2F61C"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B76F38" w:rsidRPr="008A2A9F">
              <w:rPr>
                <w:rFonts w:ascii="ＭＳ ゴシック" w:eastAsia="ＭＳ ゴシック" w:hAnsi="ＭＳ ゴシック" w:hint="eastAsia"/>
                <w:highlight w:val="cyan"/>
                <w:u w:val="single"/>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lastRenderedPageBreak/>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1DD5AF7B" w:rsidR="005415ED" w:rsidRPr="005F1B39"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u w:val="single"/>
        </w:rPr>
      </w:pPr>
      <w:r w:rsidRPr="00B435F9">
        <w:rPr>
          <w:rFonts w:ascii="ＭＳ ゴシック" w:eastAsia="ＭＳ ゴシック" w:hAnsi="ＭＳ ゴシック" w:hint="eastAsia"/>
          <w:color w:val="3333FF"/>
          <w:highlight w:val="yellow"/>
          <w:u w:val="single"/>
        </w:rPr>
        <w:t>＜注２＞「キャッチオール規制貨物等」とは、大量破壊兵器キャッチオール規制と通常兵器キャッチオール規制の対象となる貨物等を</w:t>
      </w:r>
      <w:r w:rsidRPr="00B26A45">
        <w:rPr>
          <w:rFonts w:ascii="ＭＳ ゴシック" w:eastAsia="ＭＳ ゴシック" w:hAnsi="ＭＳ ゴシック" w:hint="eastAsia"/>
          <w:color w:val="3333FF"/>
          <w:highlight w:val="cyan"/>
          <w:u w:val="single"/>
        </w:rPr>
        <w:t>い</w:t>
      </w:r>
      <w:r w:rsidR="008A2A9F" w:rsidRPr="00B26A45">
        <w:rPr>
          <w:rFonts w:ascii="ＭＳ ゴシック" w:eastAsia="ＭＳ ゴシック" w:hAnsi="ＭＳ ゴシック" w:hint="eastAsia"/>
          <w:color w:val="3333FF"/>
          <w:highlight w:val="cyan"/>
          <w:u w:val="single"/>
        </w:rPr>
        <w:t>う。</w:t>
      </w:r>
      <w:r w:rsidRPr="00B435F9">
        <w:rPr>
          <w:rFonts w:ascii="ＭＳ ゴシック" w:eastAsia="ＭＳ ゴシック" w:hAnsi="ＭＳ ゴシック" w:hint="eastAsia"/>
          <w:color w:val="3333FF"/>
          <w:highlight w:val="yellow"/>
          <w:u w:val="single"/>
        </w:rPr>
        <w:t>その内、通常兵器の開発等に用いられるリスクが高い輸出令別表第１の１６の項（１）に掲げる貨物及びその貨物に係る技術</w:t>
      </w:r>
      <w:r w:rsidR="008A2A9F" w:rsidRPr="00B26A45">
        <w:rPr>
          <w:rFonts w:ascii="ＭＳ ゴシック" w:eastAsia="ＭＳ ゴシック" w:hAnsi="ＭＳ ゴシック" w:hint="eastAsia"/>
          <w:color w:val="3333FF"/>
          <w:highlight w:val="cyan"/>
          <w:u w:val="single"/>
        </w:rPr>
        <w:t>（以下、</w:t>
      </w:r>
      <w:r w:rsidRPr="00B26A45">
        <w:rPr>
          <w:rFonts w:ascii="ＭＳ ゴシック" w:eastAsia="ＭＳ ゴシック" w:hAnsi="ＭＳ ゴシック" w:hint="eastAsia"/>
          <w:color w:val="3333FF"/>
          <w:highlight w:val="cyan"/>
          <w:u w:val="single"/>
        </w:rPr>
        <w:t>「通常兵器キャッチオール規制特定品目」と</w:t>
      </w:r>
      <w:r w:rsidR="008A2A9F" w:rsidRPr="00B26A45">
        <w:rPr>
          <w:rFonts w:ascii="ＭＳ ゴシック" w:eastAsia="ＭＳ ゴシック" w:hAnsi="ＭＳ ゴシック" w:hint="eastAsia"/>
          <w:color w:val="3333FF"/>
          <w:highlight w:val="cyan"/>
          <w:u w:val="single"/>
        </w:rPr>
        <w:t>いう。）については</w:t>
      </w:r>
      <w:r w:rsidRPr="00B26A45">
        <w:rPr>
          <w:rFonts w:ascii="ＭＳ ゴシック" w:eastAsia="ＭＳ ゴシック" w:hAnsi="ＭＳ ゴシック" w:hint="eastAsia"/>
          <w:color w:val="3333FF"/>
          <w:highlight w:val="cyan"/>
          <w:u w:val="single"/>
        </w:rPr>
        <w:t>、</w:t>
      </w:r>
      <w:r w:rsidR="008A2A9F" w:rsidRPr="00B26A45">
        <w:rPr>
          <w:rFonts w:ascii="ＭＳ ゴシック" w:eastAsia="ＭＳ ゴシック" w:hAnsi="ＭＳ ゴシック" w:hint="eastAsia"/>
          <w:color w:val="3333FF"/>
          <w:highlight w:val="cyan"/>
          <w:u w:val="single"/>
        </w:rPr>
        <w:t>その</w:t>
      </w:r>
      <w:r w:rsidRPr="00B26A45">
        <w:rPr>
          <w:rFonts w:ascii="ＭＳ ゴシック" w:eastAsia="ＭＳ ゴシック" w:hAnsi="ＭＳ ゴシック" w:hint="eastAsia"/>
          <w:color w:val="3333FF"/>
          <w:highlight w:val="cyan"/>
          <w:u w:val="single"/>
        </w:rPr>
        <w:t>貨物</w:t>
      </w:r>
      <w:r w:rsidR="008A2A9F" w:rsidRPr="00B26A45">
        <w:rPr>
          <w:rFonts w:ascii="ＭＳ ゴシック" w:eastAsia="ＭＳ ゴシック" w:hAnsi="ＭＳ ゴシック" w:hint="eastAsia"/>
          <w:color w:val="3333FF"/>
          <w:highlight w:val="cyan"/>
          <w:u w:val="single"/>
        </w:rPr>
        <w:t>が</w:t>
      </w:r>
      <w:r w:rsidRPr="00B435F9">
        <w:rPr>
          <w:rFonts w:ascii="ＭＳ ゴシック" w:eastAsia="ＭＳ ゴシック" w:hAnsi="ＭＳ ゴシック" w:hint="eastAsia"/>
          <w:color w:val="3333FF"/>
          <w:highlight w:val="yellow"/>
          <w:u w:val="single"/>
        </w:rPr>
        <w:t>HSコードで指定されるため、規制対象の貨物やそれに係る技術は、貨物のHSコードを確認すれば判断できる。特に「通常兵器キャッチオール規制特定品目」は、</w:t>
      </w:r>
      <w:r w:rsidR="009A6849" w:rsidRPr="00B435F9">
        <w:rPr>
          <w:rFonts w:ascii="ＭＳ ゴシック" w:eastAsia="ＭＳ ゴシック" w:hAnsi="ＭＳ ゴシック" w:hint="eastAsia"/>
          <w:color w:val="3333FF"/>
          <w:highlight w:val="yellow"/>
          <w:u w:val="single"/>
        </w:rPr>
        <w:t>輸出令別表第３地域及び別表第３の２地域以外の地域（以下、「</w:t>
      </w:r>
      <w:r w:rsidRPr="00B435F9">
        <w:rPr>
          <w:rFonts w:ascii="ＭＳ ゴシック" w:eastAsia="ＭＳ ゴシック" w:hAnsi="ＭＳ ゴシック" w:hint="eastAsia"/>
          <w:color w:val="3333FF"/>
          <w:highlight w:val="yellow"/>
          <w:u w:val="single"/>
        </w:rPr>
        <w:t>一般国</w:t>
      </w:r>
      <w:r w:rsidR="009A6849" w:rsidRPr="00B435F9">
        <w:rPr>
          <w:rFonts w:ascii="ＭＳ ゴシック" w:eastAsia="ＭＳ ゴシック" w:hAnsi="ＭＳ ゴシック" w:hint="eastAsia"/>
          <w:color w:val="3333FF"/>
          <w:highlight w:val="yellow"/>
          <w:u w:val="single"/>
        </w:rPr>
        <w:t>」という。）</w:t>
      </w:r>
      <w:r w:rsidRPr="00B435F9">
        <w:rPr>
          <w:rFonts w:ascii="ＭＳ ゴシック" w:eastAsia="ＭＳ ゴシック" w:hAnsi="ＭＳ ゴシック" w:hint="eastAsia"/>
          <w:color w:val="3333FF"/>
          <w:highlight w:val="yellow"/>
          <w:u w:val="single"/>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＞「核兵器等」「開発等」の定義については、輸出令第４条第１項第一号イに基づくが、本条では「核兵器等」の定義を若干省略している。</w:t>
      </w:r>
    </w:p>
    <w:p w14:paraId="38948067" w14:textId="77777777"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4B2D58">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４</w:t>
      </w:r>
      <w:r w:rsidRPr="004B2D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0F925A7C" w:rsidR="00C6103C" w:rsidRPr="00E1290A" w:rsidRDefault="00C6103C" w:rsidP="00E1290A">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r w:rsidR="00583F50" w:rsidRPr="00583F50">
        <w:rPr>
          <w:rFonts w:ascii="ＭＳ ゴシック" w:eastAsia="ＭＳ ゴシック" w:hAnsi="ＭＳ ゴシック" w:hint="eastAsia"/>
          <w:color w:val="FF0000"/>
          <w:highlight w:val="cyan"/>
          <w:u w:val="single"/>
        </w:rPr>
        <w:t>（以降削除）</w:t>
      </w:r>
    </w:p>
    <w:p w14:paraId="5B8DFC9F" w14:textId="1EFA9610"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B435F9">
        <w:rPr>
          <w:rFonts w:ascii="ＭＳ ゴシック" w:eastAsia="ＭＳ ゴシック" w:hAnsi="ＭＳ ゴシック" w:hint="eastAsia"/>
          <w:color w:val="3333FF"/>
          <w:highlight w:val="yellow"/>
          <w:u w:val="single"/>
        </w:rPr>
        <w:t>５</w:t>
      </w:r>
      <w:r w:rsidRPr="004B2D58">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Default="00B04151" w:rsidP="00B04151">
      <w:pPr>
        <w:pStyle w:val="22"/>
        <w:jc w:val="left"/>
        <w:rPr>
          <w:i w:val="0"/>
          <w:color w:val="auto"/>
        </w:rPr>
      </w:pPr>
    </w:p>
    <w:p w14:paraId="71214BA8" w14:textId="22C9A34C" w:rsidR="00C6103C" w:rsidRPr="004B2D58" w:rsidRDefault="00C6103C" w:rsidP="00B04151">
      <w:pPr>
        <w:pStyle w:val="22"/>
        <w:jc w:val="left"/>
        <w:rPr>
          <w:i w:val="0"/>
          <w:color w:val="auto"/>
        </w:rPr>
      </w:pPr>
      <w:r w:rsidRPr="004B2D58">
        <w:rPr>
          <w:rFonts w:hint="eastAsia"/>
          <w:i w:val="0"/>
          <w:color w:val="auto"/>
        </w:rPr>
        <w:t>第５条（最高責任者）：</w:t>
      </w:r>
    </w:p>
    <w:p w14:paraId="25605B74" w14:textId="77777777"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14:paraId="7CA12882" w14:textId="77777777" w:rsidR="00C6103C" w:rsidRPr="004B2D58" w:rsidRDefault="00C6103C" w:rsidP="00C6103C">
      <w:pPr>
        <w:spacing w:line="20" w:lineRule="atLeast"/>
        <w:jc w:val="left"/>
        <w:rPr>
          <w:rFonts w:ascii="ＭＳ ゴシック" w:eastAsia="ＭＳ ゴシック" w:hAnsi="ＭＳ ゴシック"/>
        </w:rPr>
      </w:pPr>
    </w:p>
    <w:p w14:paraId="4D9C0C58" w14:textId="77777777"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14:paraId="76927564" w14:textId="77777777"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14:paraId="6BAE6CF8" w14:textId="77777777"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14:paraId="1D6E6619"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「ただし、・・・」：社外から調達した貨物等の該非判定に関して、調達先</w:t>
      </w:r>
      <w:r w:rsidR="00E1290A" w:rsidRPr="00B435F9">
        <w:rPr>
          <w:rFonts w:ascii="ＭＳ ゴシック" w:eastAsia="ＭＳ ゴシック" w:hAnsi="ＭＳ ゴシック" w:hint="eastAsia"/>
          <w:color w:val="3333FF"/>
          <w:highlight w:val="yellow"/>
          <w:u w:val="single"/>
        </w:rPr>
        <w:t>等</w:t>
      </w:r>
      <w:r w:rsidRPr="004B2D58">
        <w:rPr>
          <w:rFonts w:ascii="ＭＳ ゴシック" w:eastAsia="ＭＳ ゴシック" w:hAnsi="ＭＳ ゴシック" w:hint="eastAsia"/>
        </w:rPr>
        <w:t>から該非判定書等を入手又は</w:t>
      </w:r>
      <w:r w:rsidRPr="004B2D58">
        <w:rPr>
          <w:rFonts w:ascii="ＭＳ ゴシック" w:eastAsia="ＭＳ ゴシック" w:hAnsi="ＭＳ ゴシック"/>
        </w:rPr>
        <w:t>問い合わせ</w:t>
      </w:r>
      <w:r w:rsidRPr="004B2D58">
        <w:rPr>
          <w:rFonts w:ascii="ＭＳ ゴシック" w:eastAsia="ＭＳ ゴシック" w:hAnsi="ＭＳ ゴシック" w:hint="eastAsia"/>
        </w:rPr>
        <w:t>し</w:t>
      </w:r>
      <w:r w:rsidRPr="004B2D58">
        <w:rPr>
          <w:rFonts w:ascii="ＭＳ ゴシック" w:eastAsia="ＭＳ ゴシック" w:hAnsi="ＭＳ ゴシック"/>
        </w:rPr>
        <w:t>なく</w:t>
      </w:r>
      <w:r w:rsidRPr="004B2D58">
        <w:rPr>
          <w:rFonts w:ascii="ＭＳ ゴシック" w:eastAsia="ＭＳ ゴシック" w:hAnsi="ＭＳ ゴシック" w:hint="eastAsia"/>
        </w:rPr>
        <w:t>ても、</w:t>
      </w:r>
      <w:r w:rsidR="00E1290A" w:rsidRPr="00B435F9">
        <w:rPr>
          <w:rFonts w:ascii="ＭＳ ゴシック" w:eastAsia="ＭＳ ゴシック" w:hAnsi="ＭＳ ゴシック" w:hint="eastAsia"/>
          <w:color w:val="3333FF"/>
          <w:highlight w:val="yellow"/>
          <w:u w:val="single"/>
        </w:rPr>
        <w:t>リスト</w:t>
      </w:r>
      <w:r w:rsidRPr="004B2D58">
        <w:rPr>
          <w:rFonts w:ascii="ＭＳ ゴシック" w:eastAsia="ＭＳ ゴシック" w:hAnsi="ＭＳ ゴシック" w:hint="eastAsia"/>
        </w:rPr>
        <w:t>規制対象外であることが明らかである等</w:t>
      </w:r>
      <w:r w:rsidRPr="004B2D58">
        <w:rPr>
          <w:rFonts w:ascii="ＭＳ ゴシック" w:eastAsia="ＭＳ ゴシック" w:hAnsi="ＭＳ ゴシック"/>
        </w:rPr>
        <w:t>輸出者</w:t>
      </w:r>
      <w:r w:rsidRPr="004B2D58">
        <w:rPr>
          <w:rFonts w:ascii="ＭＳ ゴシック" w:eastAsia="ＭＳ ゴシック" w:hAnsi="ＭＳ ゴシック" w:hint="eastAsia"/>
        </w:rPr>
        <w:t>自身で該非判定</w:t>
      </w:r>
      <w:r w:rsidRPr="004B2D58">
        <w:rPr>
          <w:rFonts w:ascii="ＭＳ ゴシック" w:eastAsia="ＭＳ ゴシック" w:hAnsi="ＭＳ ゴシック"/>
        </w:rPr>
        <w:t>が</w:t>
      </w:r>
      <w:r w:rsidRPr="004B2D58">
        <w:rPr>
          <w:rFonts w:ascii="ＭＳ ゴシック" w:eastAsia="ＭＳ ゴシック" w:hAnsi="ＭＳ ゴシック" w:hint="eastAsia"/>
        </w:rPr>
        <w:t>できる場合には、輸出者の責任で判断することがある。</w:t>
      </w:r>
    </w:p>
    <w:p w14:paraId="689358FF" w14:textId="77777777" w:rsidR="005415ED" w:rsidRPr="004B2D58" w:rsidRDefault="005415ED" w:rsidP="005415ED">
      <w:pPr>
        <w:ind w:left="960" w:hanging="960"/>
        <w:jc w:val="left"/>
        <w:rPr>
          <w:rFonts w:ascii="ＭＳ ゴシック" w:eastAsia="ＭＳ ゴシック" w:hAnsi="ＭＳ ゴシック"/>
        </w:rPr>
      </w:pPr>
      <w:bookmarkStart w:id="0" w:name="_Hlk204334703"/>
      <w:r w:rsidRPr="00B435F9">
        <w:rPr>
          <w:rFonts w:ascii="ＭＳ ゴシック" w:eastAsia="ＭＳ ゴシック" w:hAnsi="ＭＳ ゴシック" w:hint="eastAsia"/>
          <w:color w:val="3333FF"/>
          <w:highlight w:val="yellow"/>
          <w:u w:val="single"/>
        </w:rPr>
        <w:t>＜注３＞本条における該非判定とは「</w:t>
      </w:r>
      <w:r w:rsidRPr="00B435F9">
        <w:rPr>
          <w:rFonts w:eastAsia="ＭＳ ゴシック" w:hint="eastAsia"/>
          <w:color w:val="3333FF"/>
          <w:kern w:val="2"/>
          <w:szCs w:val="22"/>
          <w:highlight w:val="yellow"/>
          <w:u w:val="single"/>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B435F9">
        <w:rPr>
          <w:rFonts w:ascii="ＭＳ ゴシック" w:eastAsia="ＭＳ ゴシック" w:hAnsi="ＭＳ ゴシック"/>
          <w:highlight w:val="yellow"/>
        </w:rPr>
        <w:br/>
      </w:r>
      <w:r w:rsidRPr="00B435F9">
        <w:rPr>
          <w:rFonts w:ascii="ＭＳ ゴシック" w:eastAsia="ＭＳ ゴシック" w:hAnsi="ＭＳ ゴシック" w:hint="eastAsia"/>
          <w:color w:val="3333FF"/>
          <w:highlight w:val="yellow"/>
          <w:u w:val="single"/>
        </w:rPr>
        <w:t>なお、該非判定において「キャッチオール規制貨物等」や</w:t>
      </w:r>
      <w:r w:rsidRPr="00B435F9">
        <w:rPr>
          <w:rFonts w:eastAsia="ＭＳ ゴシック" w:hint="eastAsia"/>
          <w:color w:val="3333FF"/>
          <w:kern w:val="2"/>
          <w:szCs w:val="22"/>
          <w:highlight w:val="yellow"/>
          <w:u w:val="single"/>
        </w:rPr>
        <w:t>「通常兵器キャッチオール規制特定品目」の確認を行う場合であっても、</w:t>
      </w:r>
      <w:r w:rsidRPr="00B435F9">
        <w:rPr>
          <w:rFonts w:ascii="ＭＳ ゴシック" w:eastAsia="ＭＳ ゴシック" w:hAnsi="ＭＳ ゴシック" w:hint="eastAsia"/>
          <w:color w:val="3333FF"/>
          <w:highlight w:val="yellow"/>
          <w:u w:val="single"/>
        </w:rPr>
        <w:t>輸出令別表第１の１６の項や、１６の項（１）の貨物については、HSコードで指定されるため、社外から調達する貨物やそれに係る技術でも、貨物のHSコードがわかっていれば、調達先等</w:t>
      </w:r>
      <w:r w:rsidRPr="00B435F9">
        <w:rPr>
          <w:rFonts w:ascii="ＭＳ ゴシック" w:eastAsia="ＭＳ ゴシック" w:hAnsi="ＭＳ ゴシック" w:hint="eastAsia"/>
          <w:color w:val="3333FF"/>
          <w:highlight w:val="yellow"/>
          <w:u w:val="single"/>
        </w:rPr>
        <w:lastRenderedPageBreak/>
        <w:t>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577AF9" w:rsidRDefault="00C6103C" w:rsidP="00C6103C">
      <w:pPr>
        <w:spacing w:line="20" w:lineRule="atLeast"/>
        <w:jc w:val="left"/>
        <w:rPr>
          <w:rFonts w:ascii="ＭＳ ゴシック" w:eastAsia="ＭＳ ゴシック" w:hAnsi="ＭＳ ゴシック"/>
          <w:b/>
          <w:u w:val="single"/>
        </w:rPr>
      </w:pPr>
    </w:p>
    <w:p w14:paraId="71DD88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14:paraId="5AB79B61" w14:textId="77777777"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2B7F37" w:rsidRDefault="005415ED" w:rsidP="005415ED">
      <w:pPr>
        <w:pStyle w:val="a8"/>
        <w:rPr>
          <w:rFonts w:ascii="ＭＳ ゴシック" w:eastAsia="ＭＳ ゴシック" w:hAnsi="ＭＳ ゴシック"/>
          <w:color w:val="3333FF"/>
          <w:highlight w:val="cyan"/>
          <w:u w:val="single"/>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２</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第１項第二号</w:t>
      </w:r>
      <w:r w:rsidRPr="004B2D58">
        <w:rPr>
          <w:rFonts w:ascii="ＭＳ ゴシック" w:eastAsia="ＭＳ ゴシック" w:hAnsi="ＭＳ ゴシック" w:hint="eastAsia"/>
        </w:rPr>
        <w:t>：</w:t>
      </w:r>
      <w:r w:rsidRPr="00B435F9">
        <w:rPr>
          <w:rFonts w:ascii="ＭＳ ゴシック" w:eastAsia="ＭＳ ゴシック" w:hAnsi="ＭＳ ゴシック" w:hint="eastAsia"/>
          <w:color w:val="3333FF"/>
          <w:highlight w:val="yellow"/>
          <w:u w:val="single"/>
        </w:rPr>
        <w:t>キャッチオール規制</w:t>
      </w:r>
      <w:r w:rsidRPr="004B2D58">
        <w:rPr>
          <w:rFonts w:ascii="ＭＳ ゴシック" w:eastAsia="ＭＳ ゴシック" w:hAnsi="ＭＳ ゴシック" w:hint="eastAsia"/>
        </w:rPr>
        <w:t>に関しては、輸出等の仕向地が輸出令別表第３の地域の場合、用途確認を除くことができる。</w:t>
      </w:r>
    </w:p>
    <w:p w14:paraId="5FB98398" w14:textId="77777777" w:rsidR="005415ED" w:rsidRPr="004B2D58" w:rsidRDefault="005415ED" w:rsidP="005415E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4B2D58" w:rsidRDefault="005415ED" w:rsidP="00C6103C">
      <w:pPr>
        <w:pStyle w:val="a8"/>
        <w:rPr>
          <w:rFonts w:ascii="ＭＳ ゴシック" w:eastAsia="ＭＳ ゴシック" w:hAnsi="ＭＳ ゴシック"/>
        </w:rPr>
      </w:pPr>
      <w:r w:rsidRPr="004B2D58">
        <w:rPr>
          <w:rFonts w:ascii="ＭＳ ゴシック" w:eastAsia="ＭＳ ゴシック" w:hAnsi="ＭＳ ゴシック" w:hint="eastAsia"/>
        </w:rPr>
        <w:t>＜注</w:t>
      </w:r>
      <w:r w:rsidRPr="00B435F9">
        <w:rPr>
          <w:rFonts w:ascii="ＭＳ ゴシック" w:eastAsia="ＭＳ ゴシック" w:hAnsi="ＭＳ ゴシック" w:hint="eastAsia"/>
          <w:color w:val="3333FF"/>
          <w:highlight w:val="yellow"/>
          <w:u w:val="single"/>
        </w:rPr>
        <w:t>３</w:t>
      </w:r>
      <w:r w:rsidRPr="004B2D58">
        <w:rPr>
          <w:rFonts w:ascii="ＭＳ ゴシック" w:eastAsia="ＭＳ ゴシック" w:hAnsi="ＭＳ ゴシック" w:hint="eastAsia"/>
        </w:rPr>
        <w:t>＞</w:t>
      </w:r>
      <w:r w:rsidR="00C6103C" w:rsidRPr="004B2D58">
        <w:rPr>
          <w:rFonts w:ascii="ＭＳ ゴシック" w:eastAsia="ＭＳ ゴシック" w:hAnsi="ＭＳ ゴシック" w:hint="eastAsia"/>
        </w:rPr>
        <w:t>第１項</w:t>
      </w:r>
      <w:r w:rsidR="00CB4DA1" w:rsidRPr="004B2D58">
        <w:rPr>
          <w:rFonts w:ascii="ＭＳ ゴシック" w:eastAsia="ＭＳ ゴシック" w:hAnsi="ＭＳ ゴシック" w:hint="eastAsia"/>
        </w:rPr>
        <w:t>第</w:t>
      </w:r>
      <w:r w:rsidR="00C6103C"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00C6103C" w:rsidRPr="004B2D5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B435F9">
        <w:rPr>
          <w:rFonts w:ascii="ＭＳ ゴシック" w:eastAsia="ＭＳ ゴシック" w:hAnsi="ＭＳ ゴシック" w:hint="eastAsia"/>
          <w:color w:val="3333FF"/>
          <w:highlight w:val="yellow"/>
          <w:u w:val="single"/>
        </w:rPr>
        <w:t>及び第八号イ</w:t>
      </w:r>
      <w:r w:rsidR="00C6103C" w:rsidRPr="004B2D58">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B435F9">
        <w:rPr>
          <w:rFonts w:ascii="ＭＳ ゴシック" w:eastAsia="ＭＳ ゴシック" w:hAnsi="ＭＳ ゴシック" w:hint="eastAsia"/>
          <w:color w:val="3333FF"/>
          <w:highlight w:val="yellow"/>
          <w:u w:val="single"/>
        </w:rPr>
        <w:t>(以下「核兵器等開発等告示」という。)</w:t>
      </w:r>
      <w:r w:rsidR="00C6103C" w:rsidRPr="004B2D58">
        <w:rPr>
          <w:rFonts w:ascii="ＭＳ ゴシック" w:eastAsia="ＭＳ ゴシック" w:hAnsi="ＭＳ ゴシック" w:hint="eastAsia"/>
        </w:rPr>
        <w:t>」に該当することを意味する。</w:t>
      </w:r>
    </w:p>
    <w:p w14:paraId="0B9B32F1" w14:textId="01A7BF8C" w:rsidR="005415ED" w:rsidRPr="00D32424" w:rsidRDefault="005415ED" w:rsidP="005415ED">
      <w:pPr>
        <w:pStyle w:val="a8"/>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4B2D58" w:rsidRDefault="00C6103C" w:rsidP="005813B3">
      <w:pPr>
        <w:pStyle w:val="22"/>
        <w:ind w:left="960" w:hangingChars="400" w:hanging="960"/>
        <w:rPr>
          <w:i w:val="0"/>
          <w:color w:val="auto"/>
          <w:shd w:val="clear" w:color="auto" w:fill="FFFF99"/>
        </w:rPr>
      </w:pPr>
      <w:r w:rsidRPr="004B2D58">
        <w:rPr>
          <w:rFonts w:hint="eastAsia"/>
          <w:i w:val="0"/>
          <w:color w:val="auto"/>
        </w:rPr>
        <w:t>＜注</w:t>
      </w:r>
      <w:r w:rsidR="00AE1C0D" w:rsidRPr="00B435F9">
        <w:rPr>
          <w:rFonts w:hint="eastAsia"/>
          <w:i w:val="0"/>
          <w:color w:val="3333FF"/>
          <w:highlight w:val="yellow"/>
          <w:u w:val="single"/>
        </w:rPr>
        <w:t>５</w:t>
      </w:r>
      <w:r w:rsidRPr="004B2D58">
        <w:rPr>
          <w:rFonts w:hint="eastAsia"/>
          <w:i w:val="0"/>
          <w:color w:val="auto"/>
        </w:rPr>
        <w:t>＞第２項：</w:t>
      </w:r>
      <w:r w:rsidRPr="004B2D58">
        <w:rPr>
          <w:i w:val="0"/>
          <w:color w:val="auto"/>
        </w:rPr>
        <w:t xml:space="preserve"> </w:t>
      </w:r>
      <w:r w:rsidRPr="004B2D5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4B2D58" w:rsidRDefault="00C6103C" w:rsidP="00C6103C">
      <w:pPr>
        <w:pStyle w:val="22"/>
        <w:ind w:left="720" w:hangingChars="300" w:hanging="720"/>
        <w:rPr>
          <w:i w:val="0"/>
          <w:color w:val="auto"/>
          <w:shd w:val="clear" w:color="auto" w:fill="FFFF99"/>
        </w:rPr>
      </w:pPr>
    </w:p>
    <w:p w14:paraId="0E6BF0AB"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14:paraId="63B0319C" w14:textId="24A882AC" w:rsidR="00D91A8B" w:rsidRPr="00B26A45" w:rsidRDefault="00D91A8B"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color w:val="3333FF"/>
        </w:rPr>
      </w:pPr>
      <w:r w:rsidRPr="00B26A45">
        <w:rPr>
          <w:rFonts w:ascii="ＭＳ ゴシック" w:eastAsia="ＭＳ ゴシック" w:hAnsi="ＭＳ ゴシック" w:hint="eastAsia"/>
          <w:color w:val="3333FF"/>
          <w:highlight w:val="cyan"/>
          <w:u w:val="single"/>
        </w:rPr>
        <w:t>＜注１＞</w:t>
      </w:r>
      <w:r w:rsidR="004C5887" w:rsidRPr="00B26A45">
        <w:rPr>
          <w:rFonts w:ascii="ＭＳ ゴシック" w:eastAsia="ＭＳ ゴシック" w:hAnsi="ＭＳ ゴシック" w:hint="eastAsia"/>
          <w:color w:val="3333FF"/>
          <w:highlight w:val="cyan"/>
          <w:u w:val="single"/>
        </w:rPr>
        <w:t>リスト規制貨物等の輸出等、</w:t>
      </w:r>
      <w:r w:rsidRPr="00B26A45">
        <w:rPr>
          <w:rFonts w:ascii="ＭＳ ゴシック" w:eastAsia="ＭＳ ゴシック" w:hAnsi="ＭＳ ゴシック" w:hint="eastAsia"/>
          <w:color w:val="3333FF"/>
          <w:highlight w:val="cyan"/>
          <w:u w:val="single"/>
        </w:rPr>
        <w:t>キャッチオール規制貨物等の輸出等の</w:t>
      </w:r>
      <w:r w:rsidR="004C5887" w:rsidRPr="00B26A45">
        <w:rPr>
          <w:rFonts w:ascii="ＭＳ ゴシック" w:eastAsia="ＭＳ ゴシック" w:hAnsi="ＭＳ ゴシック" w:hint="eastAsia"/>
          <w:color w:val="3333FF"/>
          <w:highlight w:val="cyan"/>
          <w:u w:val="single"/>
        </w:rPr>
        <w:t>いずれの</w:t>
      </w:r>
      <w:r w:rsidRPr="00B26A45">
        <w:rPr>
          <w:rFonts w:ascii="ＭＳ ゴシック" w:eastAsia="ＭＳ ゴシック" w:hAnsi="ＭＳ ゴシック" w:hint="eastAsia"/>
          <w:color w:val="3333FF"/>
          <w:highlight w:val="cyan"/>
          <w:u w:val="single"/>
        </w:rPr>
        <w:t>場合にも、需要者等確認は必要である。</w:t>
      </w:r>
    </w:p>
    <w:p w14:paraId="5DFC7668" w14:textId="11032E1D"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D91A8B" w:rsidRPr="00B26A45">
        <w:rPr>
          <w:rFonts w:ascii="ＭＳ ゴシック" w:eastAsia="ＭＳ ゴシック" w:hAnsi="ＭＳ ゴシック" w:hint="eastAsia"/>
          <w:color w:val="3333FF"/>
          <w:highlight w:val="cyan"/>
          <w:u w:val="single"/>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6FB35A7D" w:rsidR="00C6103C" w:rsidRPr="004B2D58" w:rsidRDefault="00C6103C" w:rsidP="00C6103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w:t>
      </w:r>
      <w:r w:rsidR="00D91A8B" w:rsidRPr="00B26A45">
        <w:rPr>
          <w:rFonts w:ascii="ＭＳ ゴシック" w:eastAsia="ＭＳ ゴシック" w:hAnsi="ＭＳ ゴシック" w:hint="eastAsia"/>
          <w:color w:val="3333FF"/>
          <w:highlight w:val="cyan"/>
          <w:u w:val="single"/>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6867A5D7" w14:textId="07010D41" w:rsidR="00636A63" w:rsidRPr="00DE5D65" w:rsidRDefault="00636A63" w:rsidP="00636A63">
      <w:pPr>
        <w:pStyle w:val="a3"/>
        <w:spacing w:line="20" w:lineRule="atLeast"/>
        <w:ind w:left="960" w:hangingChars="40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w:t>
      </w:r>
      <w:r w:rsidR="00D91A8B" w:rsidRPr="00D91A8B">
        <w:rPr>
          <w:rFonts w:ascii="ＭＳ ゴシック" w:eastAsia="ＭＳ ゴシック" w:hAnsi="ＭＳ ゴシック" w:hint="eastAsia"/>
          <w:color w:val="3333FF"/>
          <w:highlight w:val="cyan"/>
          <w:u w:val="single"/>
        </w:rPr>
        <w:t>４</w:t>
      </w:r>
      <w:r w:rsidRPr="00B435F9">
        <w:rPr>
          <w:rFonts w:ascii="ＭＳ ゴシック" w:eastAsia="ＭＳ ゴシック" w:hAnsi="ＭＳ ゴシック" w:hint="eastAsia"/>
          <w:color w:val="3333FF"/>
          <w:highlight w:val="yellow"/>
          <w:u w:val="single"/>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177F07B6" w:rsidR="00AE1C0D" w:rsidRPr="004B2D58" w:rsidRDefault="00AE1C0D" w:rsidP="00AE1C0D">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D91A8B" w:rsidRPr="00D91A8B">
        <w:rPr>
          <w:rFonts w:ascii="ＭＳ ゴシック" w:eastAsia="ＭＳ ゴシック" w:hAnsi="ＭＳ ゴシック" w:hint="eastAsia"/>
          <w:color w:val="3333FF"/>
          <w:highlight w:val="cyan"/>
          <w:u w:val="single"/>
        </w:rPr>
        <w:t>５</w:t>
      </w:r>
      <w:r w:rsidRPr="004B2D58">
        <w:rPr>
          <w:rFonts w:ascii="ＭＳ ゴシック" w:eastAsia="ＭＳ ゴシック" w:hAnsi="ＭＳ ゴシック" w:hint="eastAsia"/>
        </w:rPr>
        <w:t>＞第１項第二号</w:t>
      </w:r>
      <w:r w:rsidRPr="00B435F9">
        <w:rPr>
          <w:rFonts w:ascii="ＭＳ ゴシック" w:eastAsia="ＭＳ ゴシック" w:hAnsi="ＭＳ ゴシック" w:hint="eastAsia"/>
          <w:color w:val="3333FF"/>
          <w:highlight w:val="yellow"/>
          <w:u w:val="single"/>
        </w:rPr>
        <w:t>、第三号</w:t>
      </w:r>
      <w:r w:rsidRPr="004B2D58">
        <w:rPr>
          <w:rFonts w:ascii="ＭＳ ゴシック" w:eastAsia="ＭＳ ゴシック" w:hAnsi="ＭＳ ゴシック" w:hint="eastAsia"/>
        </w:rPr>
        <w:t>：大量破壊兵器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及び通常兵器キャッチオール規制</w:t>
      </w:r>
      <w:r w:rsidRPr="004B2D58">
        <w:rPr>
          <w:rFonts w:ascii="ＭＳ ゴシック" w:eastAsia="ＭＳ ゴシック" w:hAnsi="ＭＳ ゴシック"/>
        </w:rPr>
        <w:t>については</w:t>
      </w:r>
      <w:r w:rsidRPr="004B2D58">
        <w:rPr>
          <w:rFonts w:ascii="ＭＳ ゴシック" w:eastAsia="ＭＳ ゴシック" w:hAnsi="ＭＳ ゴシック" w:hint="eastAsia"/>
        </w:rPr>
        <w:t>、</w:t>
      </w:r>
      <w:r w:rsidRPr="004B2D58">
        <w:rPr>
          <w:rFonts w:ascii="ＭＳ ゴシック" w:eastAsia="ＭＳ ゴシック" w:hAnsi="ＭＳ ゴシック"/>
        </w:rPr>
        <w:t>輸出等の仕向地が</w:t>
      </w:r>
      <w:r w:rsidRPr="004B2D58">
        <w:rPr>
          <w:rFonts w:ascii="ＭＳ ゴシック" w:eastAsia="ＭＳ ゴシック" w:hAnsi="ＭＳ ゴシック" w:hint="eastAsia"/>
        </w:rPr>
        <w:t>輸出令別表第３の地域</w:t>
      </w:r>
      <w:r w:rsidRPr="004B2D58">
        <w:rPr>
          <w:rFonts w:ascii="ＭＳ ゴシック" w:eastAsia="ＭＳ ゴシック" w:hAnsi="ＭＳ ゴシック"/>
        </w:rPr>
        <w:t>の場合</w:t>
      </w:r>
      <w:r w:rsidRPr="004B2D58">
        <w:rPr>
          <w:rFonts w:ascii="ＭＳ ゴシック" w:eastAsia="ＭＳ ゴシック" w:hAnsi="ＭＳ ゴシック" w:hint="eastAsia"/>
        </w:rPr>
        <w:t>、需要者等</w:t>
      </w:r>
      <w:r w:rsidRPr="004B2D58">
        <w:rPr>
          <w:rFonts w:ascii="ＭＳ ゴシック" w:eastAsia="ＭＳ ゴシック" w:hAnsi="ＭＳ ゴシック"/>
        </w:rPr>
        <w:t>確認を除くこと</w:t>
      </w:r>
      <w:r w:rsidRPr="004B2D58">
        <w:rPr>
          <w:rFonts w:ascii="ＭＳ ゴシック" w:eastAsia="ＭＳ ゴシック" w:hAnsi="ＭＳ ゴシック" w:hint="eastAsia"/>
        </w:rPr>
        <w:t>ができ</w:t>
      </w:r>
      <w:r w:rsidRPr="004B2D58">
        <w:rPr>
          <w:rFonts w:ascii="ＭＳ ゴシック" w:eastAsia="ＭＳ ゴシック" w:hAnsi="ＭＳ ゴシック"/>
        </w:rPr>
        <w:t>る</w:t>
      </w:r>
      <w:r w:rsidRPr="004B2D58">
        <w:rPr>
          <w:rFonts w:ascii="ＭＳ ゴシック" w:eastAsia="ＭＳ ゴシック" w:hAnsi="ＭＳ ゴシック" w:hint="eastAsia"/>
        </w:rPr>
        <w:t>。</w:t>
      </w:r>
    </w:p>
    <w:p w14:paraId="243D0200" w14:textId="77777777" w:rsidR="00AE1C0D" w:rsidRPr="004B2D58" w:rsidRDefault="00AE1C0D" w:rsidP="00AE1C0D">
      <w:pPr>
        <w:pStyle w:val="a8"/>
        <w:ind w:leftChars="413" w:left="1274" w:hangingChars="118" w:hanging="283"/>
        <w:rPr>
          <w:rFonts w:ascii="ＭＳ ゴシック" w:eastAsia="ＭＳ ゴシック" w:hAnsi="ＭＳ ゴシック"/>
        </w:rPr>
      </w:pPr>
      <w:r w:rsidRPr="00B435F9">
        <w:rPr>
          <w:rFonts w:ascii="ＭＳ ゴシック" w:eastAsia="ＭＳ ゴシック" w:hAnsi="ＭＳ ゴシック" w:hint="eastAsia"/>
          <w:color w:val="3333FF"/>
          <w:highlight w:val="yellow"/>
          <w:u w:val="single"/>
        </w:rPr>
        <w:t>※仕向地が一般国の場合、通常兵器</w:t>
      </w:r>
      <w:r w:rsidRPr="00B435F9">
        <w:rPr>
          <w:rFonts w:ascii="ＭＳ ゴシック" w:eastAsia="ＭＳ ゴシック" w:hAnsi="ＭＳ ゴシック"/>
          <w:color w:val="3333FF"/>
          <w:highlight w:val="yellow"/>
          <w:u w:val="single"/>
        </w:rPr>
        <w:t>キャッチオール規制</w:t>
      </w:r>
      <w:r w:rsidRPr="00B435F9">
        <w:rPr>
          <w:rFonts w:ascii="ＭＳ ゴシック" w:eastAsia="ＭＳ ゴシック" w:hAnsi="ＭＳ ゴシック" w:hint="eastAsia"/>
          <w:color w:val="3333FF"/>
          <w:highlight w:val="yellow"/>
          <w:u w:val="single"/>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65E90E74" w:rsidR="00AE1C0D" w:rsidRPr="00636A63" w:rsidRDefault="00AE1C0D" w:rsidP="00D91A8B">
      <w:pPr>
        <w:spacing w:line="20" w:lineRule="atLeast"/>
        <w:ind w:left="960" w:hanging="960"/>
        <w:rPr>
          <w:rFonts w:ascii="ＭＳ ゴシック" w:eastAsia="ＭＳ ゴシック" w:hAnsi="ＭＳ ゴシック"/>
          <w:color w:val="3333FF"/>
          <w:u w:val="single"/>
        </w:rPr>
      </w:pPr>
      <w:r w:rsidRPr="004B2D58">
        <w:rPr>
          <w:rFonts w:ascii="ＭＳ ゴシック" w:eastAsia="ＭＳ ゴシック" w:hAnsi="ＭＳ ゴシック" w:hint="eastAsia"/>
        </w:rPr>
        <w:t>＜注</w:t>
      </w:r>
      <w:r w:rsidR="00D91A8B" w:rsidRPr="00D91A8B">
        <w:rPr>
          <w:rFonts w:ascii="ＭＳ ゴシック" w:eastAsia="ＭＳ ゴシック" w:hAnsi="ＭＳ ゴシック" w:hint="eastAsia"/>
          <w:color w:val="3333FF"/>
          <w:highlight w:val="cyan"/>
          <w:u w:val="single"/>
        </w:rPr>
        <w:t>６</w:t>
      </w:r>
      <w:r w:rsidRPr="004B2D5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4B2D58">
        <w:rPr>
          <w:rFonts w:ascii="ＭＳ ゴシック" w:eastAsia="ＭＳ ゴシック" w:hAnsi="ＭＳ ゴシック" w:hint="eastAsia"/>
        </w:rPr>
        <w:t>特別一般包括許可の取得又は取得予定の場合は、</w:t>
      </w:r>
      <w:bookmarkEnd w:id="1"/>
      <w:r w:rsidRPr="004B2D58">
        <w:rPr>
          <w:rFonts w:ascii="ＭＳ ゴシック" w:eastAsia="ＭＳ ゴシック" w:hAnsi="ＭＳ ゴシック" w:hint="eastAsia"/>
        </w:rPr>
        <w:t>軍、軍関係機関等の確認手続について、細則等で定める必要がある。</w:t>
      </w:r>
      <w:r>
        <w:rPr>
          <w:rFonts w:ascii="ＭＳ ゴシック" w:eastAsia="ＭＳ ゴシック" w:hAnsi="ＭＳ ゴシック"/>
        </w:rPr>
        <w:br/>
      </w:r>
      <w:r w:rsidRPr="00B435F9">
        <w:rPr>
          <w:rFonts w:ascii="ＭＳ ゴシック" w:eastAsia="ＭＳ ゴシック" w:hAnsi="ＭＳ ゴシック" w:hint="eastAsia"/>
          <w:color w:val="3333FF"/>
          <w:highlight w:val="yellow"/>
          <w:u w:val="single"/>
        </w:rPr>
        <w:t>また、</w:t>
      </w:r>
      <w:bookmarkStart w:id="2" w:name="_Hlk202607567"/>
      <w:r w:rsidRPr="00B435F9">
        <w:rPr>
          <w:rFonts w:ascii="ＭＳ ゴシック" w:eastAsia="ＭＳ ゴシック" w:hAnsi="ＭＳ ゴシック" w:hint="eastAsia"/>
          <w:color w:val="3333FF"/>
          <w:highlight w:val="yellow"/>
          <w:u w:val="single"/>
        </w:rPr>
        <w:t>「通常兵器キャッチオール規制特定品目」の輸出又は技術提供</w:t>
      </w:r>
      <w:bookmarkEnd w:id="2"/>
      <w:r w:rsidRPr="00B435F9">
        <w:rPr>
          <w:rFonts w:ascii="ＭＳ ゴシック" w:eastAsia="ＭＳ ゴシック" w:hAnsi="ＭＳ ゴシック" w:hint="eastAsia"/>
          <w:color w:val="3333FF"/>
          <w:highlight w:val="yellow"/>
          <w:u w:val="single"/>
        </w:rPr>
        <w:t>であって、通常兵器キャッチオール規制の客観要件に該当する場合でも、</w:t>
      </w:r>
      <w:bookmarkStart w:id="3" w:name="_Hlk203114026"/>
      <w:bookmarkStart w:id="4" w:name="_Hlk202607692"/>
      <w:r w:rsidRPr="00B435F9">
        <w:rPr>
          <w:rFonts w:ascii="ＭＳ ゴシック" w:eastAsia="ＭＳ ゴシック" w:hAnsi="ＭＳ ゴシック" w:hint="eastAsia"/>
          <w:color w:val="3333FF"/>
          <w:highlight w:val="yellow"/>
          <w:u w:val="single"/>
        </w:rPr>
        <w:t>需要者又は技術を利用する者が、包括許可取扱要領に定められた地域</w:t>
      </w:r>
      <w:bookmarkEnd w:id="3"/>
      <w:r w:rsidR="00710E6B" w:rsidRPr="00710E6B">
        <w:rPr>
          <w:rFonts w:ascii="ＭＳ ゴシック" w:eastAsia="ＭＳ ゴシック" w:hAnsi="ＭＳ ゴシック" w:hint="eastAsia"/>
          <w:color w:val="3333FF"/>
          <w:highlight w:val="cyan"/>
          <w:u w:val="single"/>
        </w:rPr>
        <w:t>（一般国の一部）</w:t>
      </w:r>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w:t>
      </w:r>
      <w:r w:rsidR="00651F69" w:rsidRPr="00651F69">
        <w:rPr>
          <w:rFonts w:ascii="ＭＳ ゴシック" w:eastAsia="ＭＳ ゴシック" w:hAnsi="ＭＳ ゴシック" w:hint="eastAsia"/>
          <w:color w:val="3333FF"/>
          <w:highlight w:val="cyan"/>
          <w:u w:val="single"/>
        </w:rPr>
        <w:t>（通常兵器の開発等の）</w:t>
      </w:r>
      <w:r w:rsidRPr="00B435F9">
        <w:rPr>
          <w:rFonts w:ascii="ＭＳ ゴシック" w:eastAsia="ＭＳ ゴシック" w:hAnsi="ＭＳ ゴシック" w:hint="eastAsia"/>
          <w:color w:val="3333FF"/>
          <w:highlight w:val="yellow"/>
          <w:u w:val="single"/>
        </w:rPr>
        <w:t>委託を受けた者」である場合は特別一般包括許可が適用可能である</w:t>
      </w:r>
      <w:bookmarkStart w:id="5" w:name="_Hlk204344908"/>
      <w:r w:rsidRPr="00B435F9">
        <w:rPr>
          <w:rFonts w:ascii="ＭＳ ゴシック" w:eastAsia="ＭＳ ゴシック" w:hAnsi="ＭＳ ゴシック" w:hint="eastAsia"/>
          <w:color w:val="3333FF"/>
          <w:highlight w:val="yellow"/>
          <w:u w:val="single"/>
        </w:rPr>
        <w:t>（</w:t>
      </w:r>
      <w:r w:rsidR="00B564F5" w:rsidRPr="00B26A45">
        <w:rPr>
          <w:rFonts w:ascii="ＭＳ ゴシック" w:eastAsia="ＭＳ ゴシック" w:hAnsi="ＭＳ ゴシック" w:hint="eastAsia"/>
          <w:color w:val="3333FF"/>
          <w:highlight w:val="cyan"/>
          <w:u w:val="single"/>
        </w:rPr>
        <w:t>「</w:t>
      </w:r>
      <w:r w:rsidRPr="00B26A45">
        <w:rPr>
          <w:rFonts w:ascii="ＭＳ ゴシック" w:eastAsia="ＭＳ ゴシック" w:hAnsi="ＭＳ ゴシック" w:hint="eastAsia"/>
          <w:color w:val="3333FF"/>
          <w:highlight w:val="cyan"/>
          <w:u w:val="single"/>
        </w:rPr>
        <w:t>外国ユーザーリストに掲載されている者との取引</w:t>
      </w:r>
      <w:r w:rsidR="00B564F5" w:rsidRPr="00B26A45">
        <w:rPr>
          <w:rFonts w:ascii="ＭＳ ゴシック" w:eastAsia="ＭＳ ゴシック" w:hAnsi="ＭＳ ゴシック" w:hint="eastAsia"/>
          <w:color w:val="3333FF"/>
          <w:highlight w:val="cyan"/>
          <w:u w:val="single"/>
        </w:rPr>
        <w:t>の場合」</w:t>
      </w:r>
      <w:r w:rsidRPr="00B26A45">
        <w:rPr>
          <w:rFonts w:ascii="ＭＳ ゴシック" w:eastAsia="ＭＳ ゴシック" w:hAnsi="ＭＳ ゴシック" w:hint="eastAsia"/>
          <w:color w:val="3333FF"/>
          <w:highlight w:val="cyan"/>
          <w:u w:val="single"/>
        </w:rPr>
        <w:t>、</w:t>
      </w:r>
      <w:r w:rsidR="00B564F5" w:rsidRPr="00B26A45">
        <w:rPr>
          <w:rFonts w:ascii="ＭＳ ゴシック" w:eastAsia="ＭＳ ゴシック" w:hAnsi="ＭＳ ゴシック" w:hint="eastAsia"/>
          <w:color w:val="3333FF"/>
          <w:highlight w:val="cyan"/>
          <w:u w:val="single"/>
        </w:rPr>
        <w:t>「</w:t>
      </w:r>
      <w:r w:rsidRPr="00B26A45">
        <w:rPr>
          <w:rFonts w:ascii="ＭＳ ゴシック" w:eastAsia="ＭＳ ゴシック" w:hAnsi="ＭＳ ゴシック" w:hint="eastAsia"/>
          <w:color w:val="3333FF"/>
          <w:highlight w:val="cyan"/>
          <w:u w:val="single"/>
        </w:rPr>
        <w:t>大量破壊兵器キャッチオール規制の</w:t>
      </w:r>
      <w:r w:rsidR="00B97660" w:rsidRPr="00B26A45">
        <w:rPr>
          <w:rFonts w:ascii="ＭＳ ゴシック" w:eastAsia="ＭＳ ゴシック" w:hAnsi="ＭＳ ゴシック" w:hint="eastAsia"/>
          <w:color w:val="3333FF"/>
          <w:highlight w:val="cyan"/>
          <w:u w:val="single"/>
        </w:rPr>
        <w:t>客観</w:t>
      </w:r>
      <w:r w:rsidRPr="00B26A45">
        <w:rPr>
          <w:rFonts w:ascii="ＭＳ ゴシック" w:eastAsia="ＭＳ ゴシック" w:hAnsi="ＭＳ ゴシック" w:hint="eastAsia"/>
          <w:color w:val="3333FF"/>
          <w:highlight w:val="cyan"/>
          <w:u w:val="single"/>
        </w:rPr>
        <w:t>要件に該当する場合</w:t>
      </w:r>
      <w:r w:rsidR="00B564F5" w:rsidRPr="00B26A45">
        <w:rPr>
          <w:rFonts w:ascii="ＭＳ ゴシック" w:eastAsia="ＭＳ ゴシック" w:hAnsi="ＭＳ ゴシック" w:hint="eastAsia"/>
          <w:color w:val="3333FF"/>
          <w:highlight w:val="cyan"/>
          <w:u w:val="single"/>
        </w:rPr>
        <w:t>」、「経済産業大臣から許可申請をすべき旨の通知を受けた場合」</w:t>
      </w:r>
      <w:r w:rsidRPr="00B435F9">
        <w:rPr>
          <w:rFonts w:ascii="ＭＳ ゴシック" w:eastAsia="ＭＳ ゴシック" w:hAnsi="ＭＳ ゴシック" w:hint="eastAsia"/>
          <w:color w:val="3333FF"/>
          <w:highlight w:val="yellow"/>
          <w:u w:val="single"/>
        </w:rPr>
        <w:t>を除く）</w:t>
      </w:r>
      <w:bookmarkEnd w:id="5"/>
      <w:r w:rsidRPr="00B435F9">
        <w:rPr>
          <w:rFonts w:ascii="ＭＳ ゴシック" w:eastAsia="ＭＳ ゴシック" w:hAnsi="ＭＳ ゴシック" w:hint="eastAsia"/>
          <w:color w:val="3333FF"/>
          <w:highlight w:val="yellow"/>
          <w:u w:val="single"/>
        </w:rPr>
        <w:t>。</w:t>
      </w:r>
      <w:bookmarkEnd w:id="4"/>
      <w:r w:rsidRPr="00B435F9">
        <w:rPr>
          <w:rFonts w:ascii="ＭＳ ゴシック" w:eastAsia="ＭＳ ゴシック" w:hAnsi="ＭＳ ゴシック" w:hint="eastAsia"/>
          <w:color w:val="3333FF"/>
          <w:highlight w:val="yellow"/>
          <w:u w:val="single"/>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74515B15"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D91A8B" w:rsidRPr="00D91A8B">
        <w:rPr>
          <w:rFonts w:ascii="ＭＳ ゴシック" w:eastAsia="ＭＳ ゴシック" w:hAnsi="ＭＳ ゴシック" w:hint="eastAsia"/>
          <w:color w:val="3333FF"/>
          <w:highlight w:val="cyan"/>
          <w:u w:val="single"/>
        </w:rPr>
        <w:t>７</w:t>
      </w:r>
      <w:r w:rsidRPr="004B2D58">
        <w:rPr>
          <w:rFonts w:ascii="ＭＳ ゴシック" w:eastAsia="ＭＳ ゴシック" w:hAnsi="ＭＳ ゴシック" w:hint="eastAsia"/>
        </w:rPr>
        <w:t>＞</w:t>
      </w:r>
      <w:r w:rsidRPr="00B26A45">
        <w:rPr>
          <w:rFonts w:ascii="ＭＳ ゴシック" w:eastAsia="ＭＳ ゴシック" w:hAnsi="ＭＳ ゴシック" w:hint="eastAsia"/>
        </w:rPr>
        <w:t>第</w:t>
      </w:r>
      <w:r w:rsidR="00B76588" w:rsidRPr="00B26A45">
        <w:rPr>
          <w:rFonts w:ascii="ＭＳ ゴシック" w:eastAsia="ＭＳ ゴシック" w:hAnsi="ＭＳ ゴシック" w:hint="eastAsia"/>
        </w:rPr>
        <w:t>２</w:t>
      </w:r>
      <w:r w:rsidRPr="00B26A45">
        <w:rPr>
          <w:rFonts w:ascii="ＭＳ ゴシック" w:eastAsia="ＭＳ ゴシック" w:hAnsi="ＭＳ ゴシック" w:hint="eastAsia"/>
        </w:rPr>
        <w:t>項</w:t>
      </w:r>
      <w:r w:rsidRPr="004B2D58">
        <w:rPr>
          <w:rFonts w:ascii="ＭＳ ゴシック" w:eastAsia="ＭＳ ゴシック" w:hAnsi="ＭＳ ゴシック" w:hint="eastAsia"/>
        </w:rPr>
        <w:t>：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4B2D58">
        <w:rPr>
          <w:rFonts w:ascii="Segoe UI Symbol" w:eastAsia="ＭＳ ゴシック" w:hAnsi="Segoe UI Symbol" w:cs="Segoe UI Symbol" w:hint="eastAsia"/>
        </w:rPr>
        <w:t>ＨＰ</w:t>
      </w:r>
      <w:r w:rsidRPr="004B2D58">
        <w:rPr>
          <w:rFonts w:ascii="ＭＳ ゴシック" w:eastAsia="ＭＳ ゴシック" w:hAnsi="ＭＳ ゴシック" w:hint="eastAsia"/>
        </w:rPr>
        <w:t>掲載情報の１回/年の確認等）を細則等に規定することが考えられる。</w:t>
      </w:r>
    </w:p>
    <w:p w14:paraId="5576261D"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14:paraId="2F020D3C" w14:textId="77777777"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w:t>
      </w:r>
      <w:r w:rsidRPr="004B2D58">
        <w:rPr>
          <w:rFonts w:ascii="ＭＳ ゴシック" w:eastAsia="ＭＳ ゴシック" w:hAnsi="ＭＳ ゴシック" w:hint="eastAsia"/>
        </w:rPr>
        <w:lastRenderedPageBreak/>
        <w:t>影響を与えている非居住者を需要者（技術を利用する者）とし、本条第１項の各号のいずれかに該当するか否かについてチェックが必要になる。</w:t>
      </w:r>
    </w:p>
    <w:p w14:paraId="027CA5F4" w14:textId="0382A9AC" w:rsid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158F161E" w:rsidR="00AE1C0D" w:rsidRDefault="00AE1C0D" w:rsidP="00AE1C0D">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＜注４＞第１項第二号、第三号：「通常兵器キャッチオール規制特定品目」</w:t>
      </w:r>
      <w:r w:rsidR="00710E6B" w:rsidRPr="00710E6B">
        <w:rPr>
          <w:rFonts w:ascii="ＭＳ ゴシック" w:eastAsia="ＭＳ ゴシック" w:hAnsi="ＭＳ ゴシック" w:hint="eastAsia"/>
          <w:color w:val="3333FF"/>
          <w:highlight w:val="cyan"/>
          <w:u w:val="single"/>
        </w:rPr>
        <w:t>に関しては、輸出令別表第３の２地域のみならず</w:t>
      </w:r>
      <w:r w:rsidRPr="00B435F9">
        <w:rPr>
          <w:rFonts w:ascii="ＭＳ ゴシック" w:eastAsia="ＭＳ ゴシック" w:hAnsi="ＭＳ ゴシック" w:hint="eastAsia"/>
          <w:color w:val="3333FF"/>
          <w:highlight w:val="yellow"/>
          <w:u w:val="single"/>
        </w:rPr>
        <w:t>一般国向けに輸出又は技術提供を行う場合であって</w:t>
      </w:r>
      <w:r w:rsidR="008908E6" w:rsidRPr="008908E6">
        <w:rPr>
          <w:rFonts w:ascii="ＭＳ ゴシック" w:eastAsia="ＭＳ ゴシック" w:hAnsi="ＭＳ ゴシック" w:hint="eastAsia"/>
          <w:color w:val="3333FF"/>
          <w:highlight w:val="cyan"/>
          <w:u w:val="single"/>
        </w:rPr>
        <w:t>も</w:t>
      </w:r>
      <w:r w:rsidRPr="00B435F9">
        <w:rPr>
          <w:rFonts w:ascii="ＭＳ ゴシック" w:eastAsia="ＭＳ ゴシック" w:hAnsi="ＭＳ ゴシック" w:hint="eastAsia"/>
          <w:color w:val="3333FF"/>
          <w:highlight w:val="yellow"/>
          <w:u w:val="single"/>
        </w:rPr>
        <w:t>、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ただし、</w:t>
      </w:r>
      <w:bookmarkStart w:id="6" w:name="_Hlk204345871"/>
      <w:r w:rsidRPr="00B435F9">
        <w:rPr>
          <w:rFonts w:ascii="ＭＳ ゴシック" w:eastAsia="ＭＳ ゴシック" w:hAnsi="ＭＳ ゴシック" w:hint="eastAsia"/>
          <w:color w:val="3333FF"/>
          <w:highlight w:val="yellow"/>
          <w:u w:val="single"/>
        </w:rPr>
        <w:t>「(a)需要者又は技術を利用する者が、包括許可取扱要領に定められた地域</w:t>
      </w:r>
      <w:r w:rsidR="008908E6" w:rsidRPr="008908E6">
        <w:rPr>
          <w:rFonts w:ascii="ＭＳ ゴシック" w:eastAsia="ＭＳ ゴシック" w:hAnsi="ＭＳ ゴシック" w:hint="eastAsia"/>
          <w:color w:val="3333FF"/>
          <w:highlight w:val="cyan"/>
          <w:u w:val="single"/>
        </w:rPr>
        <w:t>（一般国の一部）</w:t>
      </w:r>
      <w:r w:rsidRPr="00B435F9">
        <w:rPr>
          <w:rFonts w:ascii="ＭＳ ゴシック" w:eastAsia="ＭＳ ゴシック" w:hAnsi="ＭＳ ゴシック" w:hint="eastAsia"/>
          <w:color w:val="3333FF"/>
          <w:highlight w:val="yellow"/>
          <w:u w:val="single"/>
        </w:rPr>
        <w:t>の軍若しくは軍関係機関若しくはこれらに類する機関又はこれらのものから</w:t>
      </w:r>
      <w:r w:rsidR="00651F69" w:rsidRPr="00651F69">
        <w:rPr>
          <w:rFonts w:ascii="ＭＳ ゴシック" w:eastAsia="ＭＳ ゴシック" w:hAnsi="ＭＳ ゴシック" w:hint="eastAsia"/>
          <w:color w:val="3333FF"/>
          <w:highlight w:val="cyan"/>
          <w:u w:val="single"/>
        </w:rPr>
        <w:t>（通常兵器の開発等の）</w:t>
      </w:r>
      <w:r w:rsidRPr="00B435F9">
        <w:rPr>
          <w:rFonts w:ascii="ＭＳ ゴシック" w:eastAsia="ＭＳ ゴシック" w:hAnsi="ＭＳ ゴシック" w:hint="eastAsia"/>
          <w:color w:val="3333FF"/>
          <w:highlight w:val="yellow"/>
          <w:u w:val="single"/>
        </w:rPr>
        <w:t>委託を受けた者」である場合</w:t>
      </w:r>
      <w:bookmarkStart w:id="7" w:name="_Hlk204343534"/>
      <w:r w:rsidRPr="00B435F9">
        <w:rPr>
          <w:rFonts w:ascii="ＭＳ ゴシック" w:eastAsia="ＭＳ ゴシック" w:hAnsi="ＭＳ ゴシック" w:hint="eastAsia"/>
          <w:color w:val="3333FF"/>
          <w:highlight w:val="yellow"/>
          <w:u w:val="single"/>
        </w:rPr>
        <w:t>や、「(b)輸出令別表第１の１の項に該当する貨物又は外為令別表の１の項に該当する技術の輸出許可を受けている取引と同一の契約書等により輸出等を行う取引」の場合には、</w:t>
      </w:r>
      <w:bookmarkEnd w:id="7"/>
      <w:r w:rsidRPr="00B435F9">
        <w:rPr>
          <w:rFonts w:ascii="ＭＳ ゴシック" w:eastAsia="ＭＳ ゴシック" w:hAnsi="ＭＳ ゴシック" w:hint="eastAsia"/>
          <w:color w:val="3333FF"/>
          <w:highlight w:val="yellow"/>
          <w:u w:val="single"/>
        </w:rPr>
        <w:t>特別一般包括許可が適用可能である。</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なお、</w:t>
      </w:r>
      <w:r w:rsidRPr="00B26A45">
        <w:rPr>
          <w:rFonts w:ascii="ＭＳ ゴシック" w:eastAsia="ＭＳ ゴシック" w:hAnsi="ＭＳ ゴシック" w:hint="eastAsia"/>
          <w:color w:val="3333FF"/>
          <w:highlight w:val="cyan"/>
          <w:u w:val="single"/>
        </w:rPr>
        <w:t>(a)</w:t>
      </w:r>
      <w:r w:rsidR="008A2A9F" w:rsidRPr="00B26A45">
        <w:rPr>
          <w:rFonts w:ascii="ＭＳ ゴシック" w:eastAsia="ＭＳ ゴシック" w:hAnsi="ＭＳ ゴシック" w:hint="eastAsia"/>
          <w:color w:val="3333FF"/>
          <w:highlight w:val="cyan"/>
          <w:u w:val="single"/>
        </w:rPr>
        <w:t>、(b)</w:t>
      </w:r>
      <w:r w:rsidRPr="00B26A45">
        <w:rPr>
          <w:rFonts w:ascii="ＭＳ ゴシック" w:eastAsia="ＭＳ ゴシック" w:hAnsi="ＭＳ ゴシック" w:hint="eastAsia"/>
          <w:color w:val="3333FF"/>
          <w:highlight w:val="cyan"/>
          <w:u w:val="single"/>
        </w:rPr>
        <w:t>の場合でも、</w:t>
      </w:r>
      <w:r w:rsidR="00B564F5" w:rsidRPr="00B26A45">
        <w:rPr>
          <w:rFonts w:ascii="ＭＳ ゴシック" w:eastAsia="ＭＳ ゴシック" w:hAnsi="ＭＳ ゴシック" w:hint="eastAsia"/>
          <w:color w:val="3333FF"/>
          <w:highlight w:val="cyan"/>
          <w:u w:val="single"/>
        </w:rPr>
        <w:t>「外国ユーザーリストに掲載されている者との取引の場合」、「大量破壊兵器キャッチオール規制の客観要件に該当する場合」、「経済産業大臣から許可申請をすべき旨の通知を受けた場合」</w:t>
      </w:r>
      <w:r w:rsidRPr="00B435F9">
        <w:rPr>
          <w:rFonts w:ascii="ＭＳ ゴシック" w:eastAsia="ＭＳ ゴシック" w:hAnsi="ＭＳ ゴシック" w:hint="eastAsia"/>
          <w:color w:val="3333FF"/>
          <w:highlight w:val="yellow"/>
          <w:u w:val="single"/>
        </w:rPr>
        <w:t>には、特別一般包括許可が適用できない。</w:t>
      </w:r>
      <w:r w:rsidRPr="00B435F9">
        <w:rPr>
          <w:rFonts w:ascii="ＭＳ ゴシック" w:eastAsia="ＭＳ ゴシック" w:hAnsi="ＭＳ ゴシック"/>
          <w:color w:val="3333FF"/>
          <w:highlight w:val="yellow"/>
          <w:u w:val="single"/>
        </w:rPr>
        <w:br/>
      </w:r>
      <w:r w:rsidRPr="00B435F9">
        <w:rPr>
          <w:rFonts w:ascii="ＭＳ ゴシック" w:eastAsia="ＭＳ ゴシック" w:hAnsi="ＭＳ ゴシック" w:hint="eastAsia"/>
          <w:color w:val="3333FF"/>
          <w:highlight w:val="yellow"/>
          <w:u w:val="single"/>
        </w:rPr>
        <w:t>これらの通常兵器キャッチオール規制に関する包括許可適用可否の判断手続について、細則等で定める必要がある。</w:t>
      </w:r>
      <w:bookmarkEnd w:id="6"/>
    </w:p>
    <w:p w14:paraId="78AB7D6F" w14:textId="4E77F0D0" w:rsidR="00503391" w:rsidRPr="00503391" w:rsidRDefault="00503391" w:rsidP="00503391">
      <w:pPr>
        <w:autoSpaceDE w:val="0"/>
        <w:autoSpaceDN w:val="0"/>
        <w:ind w:left="960" w:hanging="960"/>
        <w:jc w:val="left"/>
        <w:rPr>
          <w:rFonts w:ascii="ＭＳ ゴシック" w:eastAsia="ＭＳ ゴシック" w:hAnsi="ＭＳ ゴシック"/>
          <w:color w:val="3333FF"/>
          <w:u w:val="single"/>
        </w:rPr>
      </w:pPr>
      <w:r w:rsidRPr="00B435F9">
        <w:rPr>
          <w:rFonts w:ascii="ＭＳ ゴシック" w:eastAsia="ＭＳ ゴシック" w:hAnsi="ＭＳ ゴシック" w:hint="eastAsia"/>
          <w:color w:val="3333FF"/>
          <w:highlight w:val="yellow"/>
          <w:u w:val="single"/>
        </w:rPr>
        <w:t>＜注５＞第１項第四号：輸出令別表第３の地域を仕向地とする取引を含めて、経済産業大臣から許可申請をすべき旨の通知を受ける場合がある。</w:t>
      </w:r>
    </w:p>
    <w:p w14:paraId="4B5C7B1E" w14:textId="0902B0E2"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６</w:t>
      </w:r>
      <w:r w:rsidRPr="004B2D58">
        <w:rPr>
          <w:rFonts w:ascii="ＭＳ ゴシック" w:eastAsia="ＭＳ ゴシック" w:hAnsi="ＭＳ ゴシック" w:hint="eastAsia"/>
        </w:rPr>
        <w:t>＞第１項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五</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７</w:t>
      </w:r>
      <w:r w:rsidRPr="004B2D58">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８</w:t>
      </w:r>
      <w:r w:rsidRPr="004B2D58">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4B2D58" w:rsidRDefault="00C6103C" w:rsidP="00C6103C">
      <w:pPr>
        <w:spacing w:line="320" w:lineRule="exac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503391" w:rsidRPr="00B435F9">
        <w:rPr>
          <w:rFonts w:ascii="ＭＳ ゴシック" w:eastAsia="ＭＳ ゴシック" w:hAnsi="ＭＳ ゴシック" w:hint="eastAsia"/>
          <w:color w:val="3333FF"/>
          <w:highlight w:val="yellow"/>
          <w:u w:val="single"/>
        </w:rPr>
        <w:t>９</w:t>
      </w:r>
      <w:r w:rsidRPr="004B2D58">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lastRenderedPageBreak/>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552D3A83"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B76F38">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460478B5"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B76F38" w:rsidRPr="00B26A45">
        <w:rPr>
          <w:rFonts w:hint="eastAsia"/>
          <w:color w:val="3333FF"/>
          <w:highlight w:val="cyan"/>
          <w:u w:val="single"/>
        </w:rPr>
        <w:t>保存</w:t>
      </w:r>
      <w:r w:rsidRPr="004B2D58">
        <w:rPr>
          <w:rFonts w:hint="eastAsia"/>
        </w:rPr>
        <w:t>と規定しているのは、核兵器等関連貨物、技術の無許可輸出及び無許可取引の罰則が、外為法第６９条の６第２項により、１０年以下の</w:t>
      </w:r>
      <w:r w:rsidR="005D378E" w:rsidRPr="00B26A45">
        <w:rPr>
          <w:rFonts w:hint="eastAsia"/>
          <w:color w:val="3333FF"/>
          <w:highlight w:val="cyan"/>
          <w:u w:val="single"/>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B76F38">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B76F38" w:rsidRPr="00B26A45">
        <w:rPr>
          <w:rFonts w:hint="eastAsia"/>
          <w:color w:val="3333FF"/>
          <w:highlight w:val="cyan"/>
          <w:u w:val="single"/>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D010" w14:textId="77777777" w:rsidR="00C72485" w:rsidRDefault="00C72485">
      <w:r>
        <w:separator/>
      </w:r>
    </w:p>
  </w:endnote>
  <w:endnote w:type="continuationSeparator" w:id="0">
    <w:p w14:paraId="6F767B5B" w14:textId="77777777" w:rsidR="00C72485" w:rsidRDefault="00C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C9F8" w14:textId="77777777" w:rsidR="00C72485" w:rsidRDefault="00C72485">
      <w:r>
        <w:separator/>
      </w:r>
    </w:p>
  </w:footnote>
  <w:footnote w:type="continuationSeparator" w:id="0">
    <w:p w14:paraId="4C27AAA0" w14:textId="77777777" w:rsidR="00C72485" w:rsidRDefault="00C7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47535361">
    <w:abstractNumId w:val="13"/>
  </w:num>
  <w:num w:numId="2" w16cid:durableId="614485730">
    <w:abstractNumId w:val="24"/>
  </w:num>
  <w:num w:numId="3" w16cid:durableId="19287952">
    <w:abstractNumId w:val="17"/>
  </w:num>
  <w:num w:numId="4" w16cid:durableId="1021933096">
    <w:abstractNumId w:val="6"/>
  </w:num>
  <w:num w:numId="5" w16cid:durableId="218446544">
    <w:abstractNumId w:val="21"/>
  </w:num>
  <w:num w:numId="6" w16cid:durableId="1485968825">
    <w:abstractNumId w:val="2"/>
  </w:num>
  <w:num w:numId="7" w16cid:durableId="1320843433">
    <w:abstractNumId w:val="29"/>
  </w:num>
  <w:num w:numId="8" w16cid:durableId="1202858727">
    <w:abstractNumId w:val="9"/>
  </w:num>
  <w:num w:numId="9" w16cid:durableId="283587068">
    <w:abstractNumId w:val="0"/>
  </w:num>
  <w:num w:numId="10" w16cid:durableId="509681918">
    <w:abstractNumId w:val="14"/>
  </w:num>
  <w:num w:numId="11" w16cid:durableId="1039937434">
    <w:abstractNumId w:val="32"/>
  </w:num>
  <w:num w:numId="12" w16cid:durableId="151873542">
    <w:abstractNumId w:val="7"/>
  </w:num>
  <w:num w:numId="13" w16cid:durableId="1860045349">
    <w:abstractNumId w:val="30"/>
  </w:num>
  <w:num w:numId="14" w16cid:durableId="1151211455">
    <w:abstractNumId w:val="11"/>
  </w:num>
  <w:num w:numId="15" w16cid:durableId="403381179">
    <w:abstractNumId w:val="19"/>
  </w:num>
  <w:num w:numId="16" w16cid:durableId="865289774">
    <w:abstractNumId w:val="28"/>
  </w:num>
  <w:num w:numId="17" w16cid:durableId="929852831">
    <w:abstractNumId w:val="8"/>
  </w:num>
  <w:num w:numId="18" w16cid:durableId="852887481">
    <w:abstractNumId w:val="35"/>
  </w:num>
  <w:num w:numId="19" w16cid:durableId="1061365462">
    <w:abstractNumId w:val="16"/>
  </w:num>
  <w:num w:numId="20" w16cid:durableId="1276517522">
    <w:abstractNumId w:val="5"/>
  </w:num>
  <w:num w:numId="21" w16cid:durableId="1411853472">
    <w:abstractNumId w:val="18"/>
  </w:num>
  <w:num w:numId="22" w16cid:durableId="555358565">
    <w:abstractNumId w:val="36"/>
  </w:num>
  <w:num w:numId="23" w16cid:durableId="735931856">
    <w:abstractNumId w:val="33"/>
  </w:num>
  <w:num w:numId="24" w16cid:durableId="2019115179">
    <w:abstractNumId w:val="15"/>
  </w:num>
  <w:num w:numId="25" w16cid:durableId="198981449">
    <w:abstractNumId w:val="27"/>
  </w:num>
  <w:num w:numId="26" w16cid:durableId="538318192">
    <w:abstractNumId w:val="4"/>
  </w:num>
  <w:num w:numId="27" w16cid:durableId="354235491">
    <w:abstractNumId w:val="26"/>
  </w:num>
  <w:num w:numId="28" w16cid:durableId="711080941">
    <w:abstractNumId w:val="37"/>
  </w:num>
  <w:num w:numId="29" w16cid:durableId="722601434">
    <w:abstractNumId w:val="34"/>
  </w:num>
  <w:num w:numId="30" w16cid:durableId="283930283">
    <w:abstractNumId w:val="23"/>
  </w:num>
  <w:num w:numId="31" w16cid:durableId="1616324536">
    <w:abstractNumId w:val="22"/>
  </w:num>
  <w:num w:numId="32" w16cid:durableId="1151025371">
    <w:abstractNumId w:val="10"/>
  </w:num>
  <w:num w:numId="33" w16cid:durableId="2055234655">
    <w:abstractNumId w:val="12"/>
  </w:num>
  <w:num w:numId="34" w16cid:durableId="84809709">
    <w:abstractNumId w:val="3"/>
  </w:num>
  <w:num w:numId="35" w16cid:durableId="681276710">
    <w:abstractNumId w:val="25"/>
  </w:num>
  <w:num w:numId="36" w16cid:durableId="1057780467">
    <w:abstractNumId w:val="31"/>
  </w:num>
  <w:num w:numId="37" w16cid:durableId="1725641186">
    <w:abstractNumId w:val="1"/>
  </w:num>
  <w:num w:numId="38" w16cid:durableId="160800438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981"/>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204"/>
    <w:rsid w:val="000948F1"/>
    <w:rsid w:val="000949BE"/>
    <w:rsid w:val="000950C1"/>
    <w:rsid w:val="00095B35"/>
    <w:rsid w:val="000961C6"/>
    <w:rsid w:val="000962FF"/>
    <w:rsid w:val="000978FC"/>
    <w:rsid w:val="000A0116"/>
    <w:rsid w:val="000A1355"/>
    <w:rsid w:val="000A149C"/>
    <w:rsid w:val="000A1759"/>
    <w:rsid w:val="000A177D"/>
    <w:rsid w:val="000A1E80"/>
    <w:rsid w:val="000A1FFB"/>
    <w:rsid w:val="000A241F"/>
    <w:rsid w:val="000A2E68"/>
    <w:rsid w:val="000A30D7"/>
    <w:rsid w:val="000A40D5"/>
    <w:rsid w:val="000A424A"/>
    <w:rsid w:val="000A4357"/>
    <w:rsid w:val="000A571E"/>
    <w:rsid w:val="000A58F5"/>
    <w:rsid w:val="000A5C0E"/>
    <w:rsid w:val="000A7066"/>
    <w:rsid w:val="000A729F"/>
    <w:rsid w:val="000A7727"/>
    <w:rsid w:val="000B1204"/>
    <w:rsid w:val="000B1709"/>
    <w:rsid w:val="000B3B49"/>
    <w:rsid w:val="000B4DF7"/>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5CC3"/>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817"/>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315"/>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AF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37B6D"/>
    <w:rsid w:val="002400F5"/>
    <w:rsid w:val="002409F3"/>
    <w:rsid w:val="00240CC3"/>
    <w:rsid w:val="00240CF3"/>
    <w:rsid w:val="00241044"/>
    <w:rsid w:val="00241433"/>
    <w:rsid w:val="002417B8"/>
    <w:rsid w:val="00241895"/>
    <w:rsid w:val="00241E57"/>
    <w:rsid w:val="00241FE7"/>
    <w:rsid w:val="00242433"/>
    <w:rsid w:val="0024328F"/>
    <w:rsid w:val="00243E6C"/>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581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434"/>
    <w:rsid w:val="00367FDD"/>
    <w:rsid w:val="0037049C"/>
    <w:rsid w:val="00370540"/>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987"/>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5887"/>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3F50"/>
    <w:rsid w:val="00584319"/>
    <w:rsid w:val="00584A87"/>
    <w:rsid w:val="00584B10"/>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1DFE"/>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78E"/>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1F69"/>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29"/>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608"/>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B2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0E6B"/>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1E5C"/>
    <w:rsid w:val="007223AF"/>
    <w:rsid w:val="00722B0E"/>
    <w:rsid w:val="00723A90"/>
    <w:rsid w:val="00724E37"/>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88D"/>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478"/>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1CC"/>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7F6D83"/>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602"/>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2A62"/>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20"/>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08E6"/>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2A9F"/>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4A57"/>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4407"/>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0FBA"/>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1963"/>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A45"/>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0B98"/>
    <w:rsid w:val="00B4104C"/>
    <w:rsid w:val="00B41177"/>
    <w:rsid w:val="00B417BE"/>
    <w:rsid w:val="00B4197A"/>
    <w:rsid w:val="00B41B63"/>
    <w:rsid w:val="00B41E89"/>
    <w:rsid w:val="00B4209F"/>
    <w:rsid w:val="00B435F9"/>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4F5"/>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588"/>
    <w:rsid w:val="00B76C27"/>
    <w:rsid w:val="00B76F38"/>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660"/>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5FBA"/>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E8A"/>
    <w:rsid w:val="00C67F47"/>
    <w:rsid w:val="00C67F7F"/>
    <w:rsid w:val="00C703A3"/>
    <w:rsid w:val="00C70803"/>
    <w:rsid w:val="00C714D6"/>
    <w:rsid w:val="00C71A4B"/>
    <w:rsid w:val="00C71D2F"/>
    <w:rsid w:val="00C720BC"/>
    <w:rsid w:val="00C72485"/>
    <w:rsid w:val="00C729C8"/>
    <w:rsid w:val="00C73BA7"/>
    <w:rsid w:val="00C73E69"/>
    <w:rsid w:val="00C74202"/>
    <w:rsid w:val="00C75E12"/>
    <w:rsid w:val="00C76737"/>
    <w:rsid w:val="00C7726E"/>
    <w:rsid w:val="00C77274"/>
    <w:rsid w:val="00C77277"/>
    <w:rsid w:val="00C77588"/>
    <w:rsid w:val="00C77733"/>
    <w:rsid w:val="00C778A7"/>
    <w:rsid w:val="00C77F4B"/>
    <w:rsid w:val="00C77FD3"/>
    <w:rsid w:val="00C800EA"/>
    <w:rsid w:val="00C809AB"/>
    <w:rsid w:val="00C80B2C"/>
    <w:rsid w:val="00C80F25"/>
    <w:rsid w:val="00C815ED"/>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1D1"/>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1A8B"/>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B790A"/>
    <w:rsid w:val="00DC0C49"/>
    <w:rsid w:val="00DC13F7"/>
    <w:rsid w:val="00DC1A61"/>
    <w:rsid w:val="00DC2149"/>
    <w:rsid w:val="00DC357B"/>
    <w:rsid w:val="00DC40A0"/>
    <w:rsid w:val="00DC59FC"/>
    <w:rsid w:val="00DC5BC5"/>
    <w:rsid w:val="00DC63A6"/>
    <w:rsid w:val="00DC679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773"/>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181D"/>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07B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2A7"/>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1889</Words>
  <Characters>10768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Ueda Hiroyuki/上田 広之(MELCO/法リ統 貿管)</cp:lastModifiedBy>
  <cp:revision>2</cp:revision>
  <cp:lastPrinted>2022-03-01T00:08:00Z</cp:lastPrinted>
  <dcterms:created xsi:type="dcterms:W3CDTF">2025-09-11T00:36:00Z</dcterms:created>
  <dcterms:modified xsi:type="dcterms:W3CDTF">2025-09-11T00:36:00Z</dcterms:modified>
</cp:coreProperties>
</file>