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197D" w14:textId="77777777" w:rsidR="002D588C" w:rsidRPr="00FE01B3" w:rsidRDefault="002D588C" w:rsidP="002D588C">
      <w:pPr>
        <w:spacing w:line="20" w:lineRule="atLeast"/>
        <w:jc w:val="left"/>
      </w:pPr>
      <w:r w:rsidRPr="00FE01B3">
        <w:rPr>
          <w:rFonts w:ascii="ＭＳ ゴシック" w:eastAsia="ＭＳ ゴシック" w:hAnsi="ＭＳ ゴシック" w:hint="eastAsia"/>
          <w:b/>
          <w:spacing w:val="50"/>
          <w:sz w:val="36"/>
          <w:u w:val="single"/>
        </w:rPr>
        <w:t>（５）パターン＜３Ａ＞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45C3714A" w:rsidR="006B311B" w:rsidRPr="00DD19D2"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DD19D2">
              <w:rPr>
                <w:rFonts w:ascii="ＭＳ ゴシック" w:eastAsia="ＭＳ ゴシック" w:hAnsi="ＭＳ ゴシック" w:hint="eastAsia"/>
                <w:kern w:val="2"/>
                <w:szCs w:val="22"/>
              </w:rPr>
              <w:t>また、「</w:t>
            </w:r>
            <w:r w:rsidR="00E1290A" w:rsidRPr="00DD19D2">
              <w:rPr>
                <w:rFonts w:ascii="ＭＳ ゴシック" w:eastAsia="ＭＳ ゴシック" w:hAnsi="ＭＳ ゴシック" w:hint="eastAsia"/>
                <w:b/>
                <w:bCs/>
                <w:kern w:val="2"/>
                <w:szCs w:val="22"/>
              </w:rPr>
              <w:t>キャッチオール規制貨物等</w:t>
            </w:r>
            <w:r w:rsidR="00E1290A" w:rsidRPr="00DD19D2">
              <w:rPr>
                <w:rFonts w:ascii="ＭＳ ゴシック" w:eastAsia="ＭＳ ゴシック" w:hAnsi="ＭＳ ゴシック" w:hint="eastAsia"/>
                <w:kern w:val="2"/>
                <w:szCs w:val="22"/>
              </w:rPr>
              <w:t>」のうち、“輸出令別表第１の１６の項（１）に掲げる貨物”及び“外為令別表の１６の項に掲げる技術であって、輸出令別表第１の１６の項（１）に掲げる貨物の設計、製造又は使用に係る技術”を「</w:t>
            </w:r>
            <w:r w:rsidR="00E1290A" w:rsidRPr="00DD19D2">
              <w:rPr>
                <w:rFonts w:ascii="ＭＳ ゴシック" w:eastAsia="ＭＳ ゴシック" w:hAnsi="ＭＳ ゴシック" w:hint="eastAsia"/>
                <w:b/>
                <w:bCs/>
                <w:kern w:val="2"/>
                <w:szCs w:val="22"/>
              </w:rPr>
              <w:t>通常兵器キャッチオール規制特定品目</w:t>
            </w:r>
            <w:r w:rsidR="00E1290A" w:rsidRPr="00DD19D2">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E9AF472"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3C05FB73" w14:textId="77777777" w:rsidR="002D588C" w:rsidRPr="00427177" w:rsidRDefault="002D588C" w:rsidP="002D588C">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w:t>
            </w:r>
          </w:p>
          <w:p w14:paraId="568B9F5D" w14:textId="4C8C42D1" w:rsidR="005D5DE1" w:rsidRPr="004B2D58" w:rsidRDefault="002D588C" w:rsidP="002D588C">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27177">
              <w:rPr>
                <w:rFonts w:eastAsia="ＭＳ ゴシック" w:hint="eastAsia"/>
                <w:b/>
                <w:kern w:val="2"/>
                <w:szCs w:val="22"/>
              </w:rPr>
              <w:t xml:space="preserve">第５条　</w:t>
            </w:r>
            <w:r w:rsidRPr="00427177">
              <w:rPr>
                <w:rFonts w:ascii="ＭＳ ゴシック" w:eastAsia="ＭＳ ゴシック" w:hAnsi="ＭＳ ゴシック" w:hint="eastAsia"/>
                <w:kern w:val="2"/>
                <w:szCs w:val="22"/>
              </w:rPr>
              <w:t>基本方針に基づき、安全保障輸出管理関連業務を適正かつ円滑に実施するため、代表取締役を安全保障輸出管理の最高責任者とする。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33A66262" w14:textId="77777777" w:rsidR="002D588C" w:rsidRPr="00427177" w:rsidRDefault="002D588C" w:rsidP="002D588C">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最高責任者の業務）</w:t>
            </w:r>
          </w:p>
          <w:p w14:paraId="1119131C" w14:textId="77777777" w:rsidR="002D588C" w:rsidRPr="00427177" w:rsidRDefault="002D588C" w:rsidP="002D588C">
            <w:pPr>
              <w:pStyle w:val="a3"/>
              <w:tabs>
                <w:tab w:val="clear" w:pos="4252"/>
                <w:tab w:val="clear" w:pos="8504"/>
              </w:tabs>
              <w:jc w:val="left"/>
              <w:rPr>
                <w:kern w:val="2"/>
                <w:szCs w:val="22"/>
              </w:rPr>
            </w:pPr>
            <w:r w:rsidRPr="00427177">
              <w:rPr>
                <w:rFonts w:eastAsia="ＭＳ ゴシック" w:hint="eastAsia"/>
                <w:b/>
                <w:kern w:val="2"/>
                <w:szCs w:val="22"/>
              </w:rPr>
              <w:t xml:space="preserve">第６条　</w:t>
            </w:r>
            <w:r w:rsidRPr="00427177">
              <w:rPr>
                <w:rFonts w:ascii="ＭＳ ゴシック" w:eastAsia="ＭＳ ゴシック" w:hAnsi="ＭＳ ゴシック" w:hint="eastAsia"/>
                <w:kern w:val="2"/>
                <w:szCs w:val="22"/>
              </w:rPr>
              <w:t>最高責任者は、以下の業務を行う。</w:t>
            </w:r>
          </w:p>
          <w:p w14:paraId="09FED3EB" w14:textId="77777777" w:rsidR="002D588C" w:rsidRPr="00427177" w:rsidRDefault="002D588C" w:rsidP="002D588C">
            <w:pPr>
              <w:spacing w:line="20" w:lineRule="atLeast"/>
              <w:jc w:val="left"/>
              <w:rPr>
                <w:rFonts w:ascii="ＭＳ ゴシック" w:eastAsia="ＭＳ ゴシック" w:hAnsi="ＭＳ ゴシック"/>
                <w:b/>
                <w:color w:val="0000FF"/>
                <w:kern w:val="2"/>
                <w:szCs w:val="22"/>
              </w:rPr>
            </w:pPr>
          </w:p>
          <w:p w14:paraId="1014A16F"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安全保障輸出管理規程の制定、改廃</w:t>
            </w:r>
          </w:p>
          <w:p w14:paraId="0281E8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運用手続（細則）の制定、改廃</w:t>
            </w:r>
          </w:p>
          <w:p w14:paraId="4CC54E83"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lastRenderedPageBreak/>
              <w:t>三　該非判定及び取引の審査、承認</w:t>
            </w:r>
          </w:p>
          <w:p w14:paraId="4861C704"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四　全社管理業務の統括及び全社徹底事項の指示、連絡、要請等</w:t>
            </w:r>
          </w:p>
          <w:p w14:paraId="6A1CC3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五　監査</w:t>
            </w:r>
          </w:p>
          <w:p w14:paraId="6C892BB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六　教育</w:t>
            </w:r>
          </w:p>
          <w:p w14:paraId="655FB2FF" w14:textId="77777777" w:rsidR="002D588C" w:rsidRPr="00427177" w:rsidRDefault="002D588C" w:rsidP="002D588C">
            <w:pPr>
              <w:spacing w:line="20" w:lineRule="atLeast"/>
              <w:ind w:firstLine="240"/>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七　子会社及び関連会社の指導等</w:t>
            </w:r>
          </w:p>
          <w:p w14:paraId="2362C977"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八　関係部門等の長に対する報告等の要求、調査の実施、又は改善措置等の命令</w:t>
            </w:r>
          </w:p>
          <w:p w14:paraId="1FD79221" w14:textId="77777777" w:rsidR="002D588C" w:rsidRPr="00427177" w:rsidRDefault="002D588C" w:rsidP="002D588C">
            <w:pPr>
              <w:pStyle w:val="a3"/>
              <w:tabs>
                <w:tab w:val="clear" w:pos="4252"/>
                <w:tab w:val="clear" w:pos="8504"/>
              </w:tabs>
              <w:jc w:val="left"/>
              <w:rPr>
                <w:rFonts w:eastAsia="ＭＳ ゴシック"/>
                <w:kern w:val="2"/>
                <w:szCs w:val="22"/>
              </w:rPr>
            </w:pPr>
          </w:p>
          <w:p w14:paraId="1F2CC06F" w14:textId="5DAFDA02" w:rsidR="002D588C" w:rsidRDefault="002D588C" w:rsidP="002D588C">
            <w:pPr>
              <w:spacing w:line="20" w:lineRule="atLeast"/>
              <w:jc w:val="left"/>
              <w:rPr>
                <w:rFonts w:ascii="ＭＳ ゴシック" w:eastAsia="ＭＳ ゴシック" w:hAnsi="ＭＳ ゴシック"/>
                <w:color w:val="000000"/>
                <w:kern w:val="2"/>
                <w:szCs w:val="24"/>
              </w:rPr>
            </w:pPr>
            <w:r w:rsidRPr="00427177">
              <w:rPr>
                <w:rFonts w:ascii="ＭＳ ゴシック" w:eastAsia="ＭＳ ゴシック" w:hAnsi="ＭＳ ゴシック" w:hint="eastAsia"/>
                <w:color w:val="000000"/>
                <w:kern w:val="2"/>
                <w:szCs w:val="24"/>
              </w:rPr>
              <w:t>２　最高責任者は、輸出管理委員会等を設置し、最高責任者に代わり第１項で定める業務</w:t>
            </w:r>
          </w:p>
          <w:p w14:paraId="2D655BBA" w14:textId="30EA14CD" w:rsidR="00D70E6D" w:rsidRPr="004B2D58" w:rsidRDefault="002D588C" w:rsidP="002D588C">
            <w:pPr>
              <w:spacing w:line="20" w:lineRule="atLeast"/>
              <w:ind w:leftChars="100" w:left="240"/>
              <w:jc w:val="left"/>
              <w:rPr>
                <w:rFonts w:ascii="ＭＳ ゴシック" w:eastAsia="ＭＳ ゴシック" w:hAnsi="ＭＳ ゴシック"/>
              </w:rPr>
            </w:pPr>
            <w:r w:rsidRPr="00427177">
              <w:rPr>
                <w:rFonts w:ascii="ＭＳ ゴシック" w:eastAsia="ＭＳ ゴシック" w:hAnsi="ＭＳ ゴシック" w:hint="eastAsia"/>
                <w:color w:val="000000"/>
                <w:kern w:val="2"/>
                <w:szCs w:val="24"/>
              </w:rPr>
              <w:t>を行わせることができる。以下、第７条、第８条、第１１条の一部、第１３条から第１６条、第１８条及び第１９条に定める最高責任者の業務についても同様とする。</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70AC208D"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（輸出管理担当者）</w:t>
            </w:r>
          </w:p>
          <w:p w14:paraId="1669A840" w14:textId="77777777" w:rsidR="002D588C" w:rsidRPr="00427177" w:rsidRDefault="002D588C" w:rsidP="002D588C">
            <w:pPr>
              <w:ind w:left="241" w:hangingChars="100" w:hanging="241"/>
              <w:jc w:val="left"/>
              <w:rPr>
                <w:rFonts w:eastAsia="ＭＳ ゴシック"/>
                <w:kern w:val="2"/>
                <w:szCs w:val="22"/>
              </w:rPr>
            </w:pPr>
            <w:r w:rsidRPr="00427177">
              <w:rPr>
                <w:rFonts w:eastAsia="ＭＳ ゴシック" w:hint="eastAsia"/>
                <w:b/>
                <w:kern w:val="2"/>
                <w:szCs w:val="22"/>
              </w:rPr>
              <w:t xml:space="preserve">第７条　</w:t>
            </w:r>
            <w:r w:rsidRPr="00427177">
              <w:rPr>
                <w:rFonts w:eastAsia="ＭＳ ゴシック" w:hint="eastAsia"/>
                <w:kern w:val="2"/>
                <w:szCs w:val="22"/>
              </w:rPr>
              <w:t>最高責任者は、本規程の遵守及び輸出管理業務を適切に実施するため、必要な部署に、輸出管理担当者を任命する。</w:t>
            </w:r>
          </w:p>
          <w:p w14:paraId="6E686FCC"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3795C911" w14:textId="77777777" w:rsidR="002D588C" w:rsidRPr="00427177" w:rsidRDefault="002D588C" w:rsidP="002D588C">
            <w:pPr>
              <w:spacing w:line="20" w:lineRule="atLeast"/>
              <w:ind w:left="720" w:hanging="72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２　輸出管理担当者は、最高責任者の指示の下に、輸出管理に関する以下の業務を行う。</w:t>
            </w:r>
          </w:p>
          <w:p w14:paraId="084F50A5"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65D577A5"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最高責任者の指示、連絡、要請等の周知徹底</w:t>
            </w:r>
          </w:p>
          <w:p w14:paraId="495BED80"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輸出管理手続業務の推進</w:t>
            </w:r>
          </w:p>
          <w:p w14:paraId="45ED920C" w14:textId="66B32B4D" w:rsidR="00B8269E" w:rsidRPr="004B2D58" w:rsidRDefault="002D588C" w:rsidP="002D588C">
            <w:pPr>
              <w:spacing w:line="20" w:lineRule="atLeast"/>
              <w:ind w:firstLine="240"/>
              <w:jc w:val="left"/>
              <w:rPr>
                <w:rFonts w:eastAsia="ＭＳ ゴシック"/>
                <w:kern w:val="2"/>
                <w:szCs w:val="22"/>
              </w:rPr>
            </w:pPr>
            <w:r w:rsidRPr="00427177">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1B0608F9"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（該非判定）</w:t>
            </w:r>
          </w:p>
          <w:p w14:paraId="5192F0F4" w14:textId="77777777" w:rsidR="002D588C" w:rsidRPr="00427177" w:rsidRDefault="002D588C" w:rsidP="002D588C">
            <w:pPr>
              <w:ind w:left="241" w:hangingChars="100" w:hanging="241"/>
              <w:jc w:val="left"/>
              <w:rPr>
                <w:rFonts w:ascii="ＭＳ ゴシック" w:eastAsia="ＭＳ ゴシック" w:hAnsi="ＭＳ ゴシック"/>
                <w:kern w:val="2"/>
                <w:szCs w:val="22"/>
              </w:rPr>
            </w:pPr>
            <w:r w:rsidRPr="00427177">
              <w:rPr>
                <w:rFonts w:eastAsia="ＭＳ ゴシック" w:hint="eastAsia"/>
                <w:b/>
                <w:kern w:val="2"/>
                <w:szCs w:val="22"/>
              </w:rPr>
              <w:t xml:space="preserve">第８条　</w:t>
            </w:r>
            <w:r w:rsidRPr="00427177">
              <w:rPr>
                <w:rFonts w:ascii="ＭＳ ゴシック" w:eastAsia="ＭＳ ゴシック" w:hAnsi="ＭＳ ゴシック" w:hint="eastAsia"/>
                <w:kern w:val="2"/>
                <w:szCs w:val="22"/>
              </w:rPr>
              <w:t>輸出等を行う場合には、リスト規制貨物等に該当するか否かについて判定を行う。</w:t>
            </w:r>
          </w:p>
          <w:p w14:paraId="0D3298D6" w14:textId="77777777" w:rsidR="002D588C" w:rsidRPr="00427177" w:rsidRDefault="002D588C" w:rsidP="002D588C">
            <w:pPr>
              <w:jc w:val="left"/>
              <w:rPr>
                <w:rFonts w:eastAsia="ＭＳ ゴシック"/>
                <w:kern w:val="2"/>
                <w:szCs w:val="22"/>
              </w:rPr>
            </w:pPr>
          </w:p>
          <w:p w14:paraId="691DF533" w14:textId="77777777" w:rsidR="002D588C" w:rsidRPr="00427177" w:rsidRDefault="002D588C" w:rsidP="002D588C">
            <w:pPr>
              <w:ind w:left="720" w:hanging="720"/>
              <w:jc w:val="left"/>
              <w:rPr>
                <w:rFonts w:eastAsia="ＭＳ ゴシック"/>
                <w:kern w:val="2"/>
                <w:szCs w:val="22"/>
              </w:rPr>
            </w:pPr>
            <w:r w:rsidRPr="00427177">
              <w:rPr>
                <w:rFonts w:eastAsia="ＭＳ ゴシック" w:hint="eastAsia"/>
                <w:kern w:val="2"/>
                <w:szCs w:val="22"/>
              </w:rPr>
              <w:t>２　最高責任者は、該非判定のための責任者（以下、「</w:t>
            </w:r>
            <w:r w:rsidRPr="00427177">
              <w:rPr>
                <w:rFonts w:eastAsia="ＭＳ ゴシック" w:hint="eastAsia"/>
                <w:b/>
                <w:bCs/>
                <w:kern w:val="2"/>
                <w:szCs w:val="22"/>
              </w:rPr>
              <w:t>判定者</w:t>
            </w:r>
            <w:r w:rsidRPr="00427177">
              <w:rPr>
                <w:rFonts w:eastAsia="ＭＳ ゴシック" w:hint="eastAsia"/>
                <w:kern w:val="2"/>
                <w:szCs w:val="22"/>
              </w:rPr>
              <w:t>」という。）を任命する。</w:t>
            </w:r>
          </w:p>
          <w:p w14:paraId="3D548CDB" w14:textId="77777777" w:rsidR="002D588C" w:rsidRPr="00427177" w:rsidRDefault="002D588C" w:rsidP="002D588C">
            <w:pPr>
              <w:jc w:val="left"/>
              <w:rPr>
                <w:rFonts w:eastAsia="ＭＳ ゴシック"/>
                <w:kern w:val="2"/>
                <w:szCs w:val="22"/>
              </w:rPr>
            </w:pPr>
          </w:p>
          <w:p w14:paraId="6FAC738A" w14:textId="77777777" w:rsidR="002D588C" w:rsidRPr="00427177" w:rsidRDefault="002D588C" w:rsidP="002D588C">
            <w:pPr>
              <w:jc w:val="left"/>
              <w:rPr>
                <w:rFonts w:eastAsia="ＭＳ ゴシック"/>
                <w:kern w:val="2"/>
                <w:szCs w:val="22"/>
              </w:rPr>
            </w:pPr>
            <w:r w:rsidRPr="00427177">
              <w:rPr>
                <w:rFonts w:eastAsia="ＭＳ ゴシック" w:hint="eastAsia"/>
                <w:kern w:val="2"/>
                <w:szCs w:val="22"/>
              </w:rPr>
              <w:t>３　該非判定は、以下のとおり行う。</w:t>
            </w:r>
          </w:p>
          <w:p w14:paraId="45D967FF" w14:textId="77777777" w:rsidR="002D588C" w:rsidRPr="00427177" w:rsidRDefault="002D588C" w:rsidP="002D588C">
            <w:pPr>
              <w:jc w:val="left"/>
              <w:rPr>
                <w:rFonts w:eastAsia="ＭＳ ゴシック"/>
                <w:kern w:val="2"/>
                <w:szCs w:val="22"/>
              </w:rPr>
            </w:pPr>
          </w:p>
          <w:p w14:paraId="40778D02"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一　当社で設計・開発した貨物等の輸出等を行う場合</w:t>
            </w:r>
            <w:r w:rsidRPr="00427177">
              <w:rPr>
                <w:rFonts w:eastAsia="ＭＳ ゴシック" w:hint="eastAsia"/>
                <w:color w:val="0000FF"/>
                <w:kern w:val="2"/>
                <w:szCs w:val="22"/>
              </w:rPr>
              <w:t>、</w:t>
            </w:r>
            <w:r w:rsidRPr="00427177">
              <w:rPr>
                <w:rFonts w:eastAsia="ＭＳ ゴシック" w:hint="eastAsia"/>
                <w:kern w:val="2"/>
                <w:szCs w:val="22"/>
              </w:rPr>
              <w:t>判定者は、必要な技術資料を整備し、最新の外為法等に基づいてリスト規制貨物等に該当するか否かを判定する。</w:t>
            </w:r>
          </w:p>
          <w:p w14:paraId="45696ABB" w14:textId="77777777" w:rsidR="002D588C" w:rsidRPr="00427177" w:rsidRDefault="002D588C" w:rsidP="002D588C">
            <w:pPr>
              <w:jc w:val="left"/>
              <w:rPr>
                <w:rFonts w:eastAsia="ＭＳ ゴシック"/>
                <w:kern w:val="2"/>
                <w:szCs w:val="22"/>
              </w:rPr>
            </w:pPr>
          </w:p>
          <w:p w14:paraId="78305C13"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二　社外から調達した貨物等の輸出等を行う場合、判定者は、調達先からの該非判定書等の入手等により、本項の</w:t>
            </w:r>
            <w:r w:rsidRPr="00427177">
              <w:rPr>
                <w:rFonts w:ascii="ＭＳ ゴシック" w:eastAsia="ＭＳ ゴシック" w:hAnsi="ＭＳ ゴシック" w:hint="eastAsia"/>
                <w:kern w:val="2"/>
                <w:szCs w:val="22"/>
              </w:rPr>
              <w:t>第一号</w:t>
            </w:r>
            <w:r w:rsidRPr="00427177">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7249446D" w14:textId="77777777" w:rsidR="002D588C" w:rsidRPr="00427177" w:rsidRDefault="002D588C" w:rsidP="002D588C">
            <w:pPr>
              <w:jc w:val="left"/>
              <w:rPr>
                <w:rFonts w:eastAsia="ＭＳ ゴシック"/>
                <w:kern w:val="2"/>
                <w:szCs w:val="22"/>
              </w:rPr>
            </w:pPr>
          </w:p>
          <w:p w14:paraId="3211F226" w14:textId="7FD30FCA" w:rsidR="005E7BDE" w:rsidRPr="004B2D58" w:rsidRDefault="002D588C" w:rsidP="002D588C">
            <w:pPr>
              <w:ind w:leftChars="100" w:left="720" w:hangingChars="200" w:hanging="480"/>
              <w:jc w:val="left"/>
              <w:rPr>
                <w:rFonts w:eastAsia="ＭＳ ゴシック"/>
                <w:kern w:val="2"/>
                <w:szCs w:val="22"/>
              </w:rPr>
            </w:pPr>
            <w:r w:rsidRPr="00427177">
              <w:rPr>
                <w:rFonts w:eastAsia="ＭＳ ゴシック" w:hint="eastAsia"/>
                <w:kern w:val="2"/>
                <w:szCs w:val="22"/>
              </w:rPr>
              <w:lastRenderedPageBreak/>
              <w:t>三　本項の</w:t>
            </w:r>
            <w:r w:rsidRPr="00427177">
              <w:rPr>
                <w:rFonts w:ascii="ＭＳ ゴシック" w:eastAsia="ＭＳ ゴシック" w:hAnsi="ＭＳ ゴシック" w:hint="eastAsia"/>
                <w:kern w:val="2"/>
                <w:szCs w:val="22"/>
              </w:rPr>
              <w:t>第一号、第二号</w:t>
            </w:r>
            <w:r w:rsidRPr="00427177">
              <w:rPr>
                <w:rFonts w:eastAsia="ＭＳ ゴシック" w:hint="eastAsia"/>
                <w:kern w:val="2"/>
                <w:szCs w:val="22"/>
              </w:rPr>
              <w:t>のいずれの場合においても、最高責任者は、判定内容について審査し最終決定を行う。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261F062A" w14:textId="77777777" w:rsidR="002D588C" w:rsidRPr="00427177" w:rsidRDefault="002D588C" w:rsidP="002D588C">
            <w:pPr>
              <w:ind w:left="241" w:hangingChars="100" w:hanging="241"/>
              <w:jc w:val="left"/>
              <w:rPr>
                <w:rFonts w:eastAsia="ＭＳ ゴシック"/>
                <w:kern w:val="2"/>
                <w:szCs w:val="22"/>
              </w:rPr>
            </w:pPr>
            <w:r w:rsidRPr="00427177">
              <w:rPr>
                <w:rFonts w:ascii="ＭＳ ゴシック" w:eastAsia="ＭＳ ゴシック" w:hAnsi="ＭＳ ゴシック" w:hint="eastAsia"/>
                <w:b/>
                <w:kern w:val="2"/>
                <w:szCs w:val="22"/>
              </w:rPr>
              <w:t xml:space="preserve">第９条　</w:t>
            </w:r>
            <w:r w:rsidRPr="00427177">
              <w:rPr>
                <w:rFonts w:eastAsia="ＭＳ ゴシック" w:hint="eastAsia"/>
                <w:kern w:val="2"/>
                <w:szCs w:val="22"/>
              </w:rPr>
              <w:t>営業担当者等は、輸出等の引合を受けた場合には、</w:t>
            </w:r>
            <w:r w:rsidRPr="00427177">
              <w:rPr>
                <w:rFonts w:ascii="ＭＳ ゴシック" w:eastAsia="ＭＳ ゴシック" w:hAnsi="ＭＳ ゴシック" w:hint="eastAsia"/>
                <w:kern w:val="2"/>
                <w:szCs w:val="22"/>
              </w:rPr>
              <w:t>その輸出等を</w:t>
            </w:r>
            <w:r w:rsidRPr="00427177">
              <w:rPr>
                <w:rFonts w:eastAsia="ＭＳ ゴシック" w:hint="eastAsia"/>
                <w:kern w:val="2"/>
                <w:szCs w:val="22"/>
              </w:rPr>
              <w:t>行おうとする貨物等の用途について以下の項目に該当するか否かを確認する。</w:t>
            </w:r>
          </w:p>
          <w:p w14:paraId="0F3C3CFF" w14:textId="77777777" w:rsidR="002D588C" w:rsidRPr="00427177" w:rsidRDefault="002D588C" w:rsidP="002D588C">
            <w:pPr>
              <w:jc w:val="left"/>
              <w:rPr>
                <w:rFonts w:ascii="ＭＳ ゴシック" w:eastAsia="ＭＳ ゴシック" w:hAnsi="ＭＳ ゴシック"/>
                <w:kern w:val="2"/>
                <w:szCs w:val="22"/>
              </w:rPr>
            </w:pPr>
          </w:p>
          <w:p w14:paraId="14FCBDE8" w14:textId="77777777" w:rsidR="002D588C" w:rsidRPr="00427177" w:rsidRDefault="002D588C" w:rsidP="002D588C">
            <w:pPr>
              <w:ind w:leftChars="100" w:left="480" w:hangingChars="100" w:hanging="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リスト規制貨物等については、</w:t>
            </w:r>
          </w:p>
          <w:p w14:paraId="3F0E3AC2" w14:textId="77777777" w:rsidR="002D588C" w:rsidRPr="00427177" w:rsidRDefault="002D588C" w:rsidP="002D588C">
            <w:pPr>
              <w:numPr>
                <w:ilvl w:val="0"/>
                <w:numId w:val="10"/>
              </w:numPr>
              <w:tabs>
                <w:tab w:val="clear" w:pos="1440"/>
                <w:tab w:val="num" w:pos="980"/>
              </w:tabs>
              <w:ind w:left="966" w:hanging="486"/>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核兵器等の開発等に用いられる、用いられるおそれがある、又は用いられる疑いがある。</w:t>
            </w:r>
          </w:p>
          <w:p w14:paraId="1FF0F746" w14:textId="77777777" w:rsidR="002D588C" w:rsidRPr="00427177" w:rsidRDefault="002D588C" w:rsidP="002D588C">
            <w:pPr>
              <w:numPr>
                <w:ilvl w:val="0"/>
                <w:numId w:val="10"/>
              </w:numPr>
              <w:tabs>
                <w:tab w:val="clear" w:pos="1440"/>
                <w:tab w:val="num" w:pos="966"/>
              </w:tabs>
              <w:ind w:hanging="96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その他の軍事用途に用いられる、又は用いられる疑いがある。</w:t>
            </w:r>
          </w:p>
          <w:p w14:paraId="7A4B0740" w14:textId="77777777" w:rsidR="002D588C" w:rsidRPr="00427177" w:rsidRDefault="002D588C" w:rsidP="002D588C">
            <w:pPr>
              <w:jc w:val="left"/>
              <w:rPr>
                <w:rFonts w:ascii="ＭＳ ゴシック" w:eastAsia="ＭＳ ゴシック" w:hAnsi="ＭＳ ゴシック"/>
                <w:kern w:val="2"/>
                <w:szCs w:val="22"/>
              </w:rPr>
            </w:pPr>
          </w:p>
          <w:p w14:paraId="2B6225C0"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二　キャッチオール規制貨物等については、</w:t>
            </w:r>
          </w:p>
          <w:p w14:paraId="6F4F0832" w14:textId="77777777" w:rsidR="002D588C" w:rsidRPr="00427177" w:rsidRDefault="002D588C" w:rsidP="002D588C">
            <w:pPr>
              <w:numPr>
                <w:ilvl w:val="1"/>
                <w:numId w:val="10"/>
              </w:numPr>
              <w:tabs>
                <w:tab w:val="clear" w:pos="1380"/>
                <w:tab w:val="num" w:pos="1036"/>
              </w:tabs>
              <w:ind w:left="980" w:hanging="504"/>
              <w:jc w:val="left"/>
              <w:rPr>
                <w:rFonts w:eastAsia="ＭＳ ゴシック"/>
                <w:kern w:val="2"/>
                <w:szCs w:val="22"/>
              </w:rPr>
            </w:pPr>
            <w:r w:rsidRPr="00427177">
              <w:rPr>
                <w:rFonts w:eastAsia="ＭＳ ゴシック" w:hint="eastAsia"/>
                <w:kern w:val="2"/>
                <w:szCs w:val="22"/>
              </w:rPr>
              <w:t>核兵器等の開発等に用いられるおそれがある。</w:t>
            </w:r>
          </w:p>
          <w:p w14:paraId="45FA5103" w14:textId="77777777" w:rsidR="002D588C" w:rsidRPr="00427177" w:rsidRDefault="002D588C" w:rsidP="002D588C">
            <w:pPr>
              <w:pStyle w:val="a3"/>
              <w:numPr>
                <w:ilvl w:val="1"/>
                <w:numId w:val="10"/>
              </w:numPr>
              <w:tabs>
                <w:tab w:val="clear" w:pos="1380"/>
                <w:tab w:val="clear" w:pos="4252"/>
                <w:tab w:val="clear" w:pos="8504"/>
                <w:tab w:val="num" w:pos="1036"/>
              </w:tabs>
              <w:ind w:left="980" w:hanging="504"/>
              <w:jc w:val="left"/>
              <w:rPr>
                <w:rFonts w:ascii="ＭＳ ゴシック" w:eastAsia="ＭＳ ゴシック" w:hAnsi="ＭＳ ゴシック"/>
                <w:kern w:val="2"/>
                <w:szCs w:val="22"/>
              </w:rPr>
            </w:pPr>
            <w:r w:rsidRPr="00427177">
              <w:rPr>
                <w:rFonts w:eastAsia="ＭＳ ゴシック" w:hint="eastAsia"/>
                <w:kern w:val="2"/>
                <w:szCs w:val="22"/>
              </w:rPr>
              <w:t>通常兵器の開発等に用いられるおそれがある。</w:t>
            </w:r>
            <w:r w:rsidRPr="00427177">
              <w:rPr>
                <w:rFonts w:eastAsia="ＭＳ ゴシック"/>
                <w:kern w:val="2"/>
                <w:szCs w:val="22"/>
              </w:rPr>
              <w:br/>
            </w:r>
          </w:p>
          <w:p w14:paraId="663AD4D7" w14:textId="2F02BAD4" w:rsidR="00C6117B" w:rsidRPr="004B2D58" w:rsidRDefault="002D588C" w:rsidP="002D588C">
            <w:pPr>
              <w:ind w:left="240" w:hangingChars="100" w:hanging="240"/>
              <w:jc w:val="left"/>
              <w:rPr>
                <w:kern w:val="2"/>
                <w:szCs w:val="22"/>
              </w:rPr>
            </w:pPr>
            <w:r w:rsidRPr="00427177">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25E667FC"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2D588C" w:rsidRPr="00427177">
              <w:rPr>
                <w:rFonts w:eastAsia="ＭＳ ゴシック" w:hint="eastAsia"/>
                <w:kern w:val="2"/>
                <w:szCs w:val="22"/>
              </w:rPr>
              <w:t>営業担当者等</w:t>
            </w:r>
            <w:r w:rsidR="00E74714" w:rsidRPr="00DD19D2">
              <w:rPr>
                <w:rFonts w:ascii="ＭＳ ゴシック" w:eastAsia="ＭＳ ゴシック" w:hAnsi="ＭＳ ゴシック" w:hint="eastAsia"/>
              </w:rPr>
              <w:t>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号のいずれかの項目に該当するか否かを確認する。更に、リスト規制貨物等</w:t>
            </w:r>
            <w:r w:rsidR="00E1290A" w:rsidRPr="00DD19D2">
              <w:rPr>
                <w:rFonts w:ascii="ＭＳ ゴシック" w:eastAsia="ＭＳ ゴシック" w:hAnsi="ＭＳ ゴシック" w:hint="eastAsia"/>
              </w:rPr>
              <w:t>及び通常兵器キャッチオール規制特定品目の輸出等の場合</w:t>
            </w:r>
            <w:r w:rsidR="00E74714" w:rsidRPr="00DD19D2">
              <w:rPr>
                <w:rFonts w:ascii="ＭＳ ゴシック" w:eastAsia="ＭＳ ゴシック" w:hAnsi="ＭＳ ゴシック" w:hint="eastAsia"/>
              </w:rPr>
              <w:t>については、これに加えて第</w:t>
            </w:r>
            <w:r w:rsidR="00E1290A" w:rsidRPr="00DD19D2">
              <w:rPr>
                <w:rFonts w:ascii="ＭＳ ゴシック" w:eastAsia="ＭＳ ゴシック" w:hAnsi="ＭＳ ゴシック" w:hint="eastAsia"/>
              </w:rPr>
              <w:t>四</w:t>
            </w:r>
            <w:r w:rsidR="00E74714" w:rsidRPr="00DD19D2">
              <w:rPr>
                <w:rFonts w:ascii="ＭＳ ゴシック" w:eastAsia="ＭＳ ゴシック" w:hAnsi="ＭＳ ゴシック" w:hint="eastAsia"/>
              </w:rPr>
              <w:t>号の項目に該当するか否かを確認する。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66C23A4B" w14:textId="77777777" w:rsidR="00E1290A" w:rsidRPr="00DD19D2" w:rsidRDefault="00E1290A" w:rsidP="00796E08">
            <w:pPr>
              <w:ind w:leftChars="117" w:left="761" w:hangingChars="200" w:hanging="480"/>
              <w:rPr>
                <w:rFonts w:ascii="ＭＳ ゴシック" w:eastAsia="ＭＳ ゴシック" w:hAnsi="ＭＳ ゴシック"/>
              </w:rPr>
            </w:pPr>
          </w:p>
          <w:p w14:paraId="460E8592" w14:textId="58505227" w:rsidR="0064636D" w:rsidRPr="00DD19D2" w:rsidRDefault="00E1290A" w:rsidP="003C27F9">
            <w:pPr>
              <w:ind w:leftChars="117" w:left="521" w:hangingChars="100" w:hanging="240"/>
              <w:rPr>
                <w:rFonts w:ascii="ＭＳ ゴシック" w:eastAsia="ＭＳ ゴシック" w:hAnsi="ＭＳ ゴシック"/>
              </w:rPr>
            </w:pPr>
            <w:r w:rsidRPr="00DD19D2">
              <w:rPr>
                <w:rFonts w:ascii="ＭＳ ゴシック" w:eastAsia="ＭＳ ゴシック" w:hAnsi="ＭＳ ゴシック" w:hint="eastAsia"/>
              </w:rPr>
              <w:t>四</w:t>
            </w:r>
            <w:r w:rsidR="00BD0D7D" w:rsidRPr="00DD19D2">
              <w:rPr>
                <w:rFonts w:ascii="ＭＳ ゴシック" w:eastAsia="ＭＳ ゴシック" w:hAnsi="ＭＳ ゴシック" w:hint="eastAsia"/>
              </w:rPr>
              <w:t xml:space="preserve">　</w:t>
            </w:r>
            <w:r w:rsidR="00BD0D7D" w:rsidRPr="00DD19D2">
              <w:rPr>
                <w:rFonts w:ascii="ＭＳ ゴシック" w:eastAsia="ＭＳ ゴシック" w:hAnsi="ＭＳ 明朝" w:hint="eastAsia"/>
                <w:szCs w:val="24"/>
              </w:rPr>
              <w:t>軍若しくは軍関係機関、又はこれらに類する機関</w:t>
            </w:r>
            <w:r w:rsidR="00BD0D7D" w:rsidRPr="00DD19D2">
              <w:rPr>
                <w:rFonts w:ascii="ＭＳ ゴシック" w:eastAsia="ＭＳ ゴシック" w:hAnsi="ＭＳ ゴシック" w:hint="eastAsia"/>
              </w:rPr>
              <w:t>である</w:t>
            </w:r>
            <w:r w:rsidRPr="00DD19D2">
              <w:rPr>
                <w:rFonts w:ascii="ＭＳ ゴシック" w:eastAsia="ＭＳ ゴシック" w:hAnsi="ＭＳ ゴシック" w:hint="eastAsia"/>
              </w:rPr>
              <w:t>（通常兵器キャッチオール規制特定品目の輸出等において</w:t>
            </w:r>
            <w:r w:rsidR="00127F1D" w:rsidRPr="00DD19D2">
              <w:rPr>
                <w:rFonts w:ascii="ＭＳ ゴシック" w:eastAsia="ＭＳ ゴシック" w:hAnsi="ＭＳ ゴシック" w:hint="eastAsia"/>
              </w:rPr>
              <w:t>は</w:t>
            </w:r>
            <w:r w:rsidRPr="00DD19D2">
              <w:rPr>
                <w:rFonts w:ascii="ＭＳ ゴシック" w:eastAsia="ＭＳ ゴシック" w:hAnsi="ＭＳ ゴシック" w:hint="eastAsia"/>
              </w:rPr>
              <w:t>、これらの者から</w:t>
            </w:r>
            <w:r w:rsidR="00127F1D" w:rsidRPr="00DD19D2">
              <w:rPr>
                <w:rFonts w:ascii="ＭＳ ゴシック" w:eastAsia="ＭＳ ゴシック" w:hAnsi="ＭＳ ゴシック" w:hint="eastAsia"/>
              </w:rPr>
              <w:t>通常兵器の開発等の</w:t>
            </w:r>
            <w:r w:rsidRPr="00DD19D2">
              <w:rPr>
                <w:rFonts w:ascii="ＭＳ ゴシック" w:eastAsia="ＭＳ ゴシック" w:hAnsi="ＭＳ ゴシック" w:hint="eastAsia"/>
              </w:rPr>
              <w:t>委託を受けた者を含む）</w:t>
            </w:r>
            <w:r w:rsidR="00BD0D7D" w:rsidRPr="00DD19D2">
              <w:rPr>
                <w:rFonts w:ascii="ＭＳ ゴシック" w:eastAsia="ＭＳ ゴシック" w:hAnsi="ＭＳ ゴシック" w:hint="eastAsia"/>
              </w:rPr>
              <w:t>。</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lastRenderedPageBreak/>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1C92EBDA" w14:textId="55C1B8F9" w:rsidR="00D70E6D" w:rsidRPr="004B2D58" w:rsidRDefault="00D70E6D" w:rsidP="00C16C60">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00C16C60" w:rsidRPr="00F16938">
              <w:rPr>
                <w:rFonts w:eastAsia="ＭＳ ゴシック" w:hint="eastAsia"/>
                <w:kern w:val="2"/>
                <w:szCs w:val="22"/>
              </w:rPr>
              <w:t>輸出等の引合の内容が以下に該当する場合、営業担当者等は、｢審査票｣を起票して、最高責任者に取引の審査を申請する。当該取引を行うか否かの最終判断は、最高責任者が行う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、第三号</w:t>
            </w:r>
            <w:r w:rsidR="00F639BA" w:rsidRPr="00DD19D2">
              <w:rPr>
                <w:rFonts w:ascii="ＭＳ ゴシック" w:eastAsia="ＭＳ ゴシック" w:hAnsi="ＭＳ ゴシック" w:hint="eastAsia"/>
              </w:rPr>
              <w:t>又は第</w:t>
            </w:r>
            <w:r w:rsidR="00E1290A" w:rsidRPr="00DD19D2">
              <w:rPr>
                <w:rFonts w:ascii="ＭＳ ゴシック" w:eastAsia="ＭＳ ゴシック" w:hAnsi="ＭＳ ゴシック" w:hint="eastAsia"/>
              </w:rPr>
              <w:t>四</w:t>
            </w:r>
            <w:r w:rsidR="00F639B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0DD00EE1"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r w:rsidRPr="00F16938">
              <w:rPr>
                <w:rFonts w:eastAsia="ＭＳ ゴシック" w:hint="eastAsia"/>
                <w:kern w:val="2"/>
                <w:szCs w:val="22"/>
              </w:rPr>
              <w:t>５　営業担当者等は、最高責任者の承認を得ることなく、当該取引を進めてはならない。</w:t>
            </w:r>
          </w:p>
          <w:p w14:paraId="01D77AA0"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p>
          <w:p w14:paraId="4287F808" w14:textId="77777777" w:rsidR="00C16C60" w:rsidRDefault="00C16C60" w:rsidP="00C16C60">
            <w:pPr>
              <w:pStyle w:val="a3"/>
              <w:tabs>
                <w:tab w:val="clear" w:pos="4252"/>
                <w:tab w:val="clear" w:pos="8504"/>
              </w:tabs>
              <w:ind w:left="774" w:hanging="774"/>
              <w:jc w:val="left"/>
              <w:rPr>
                <w:rFonts w:eastAsia="ＭＳ ゴシック"/>
              </w:rPr>
            </w:pPr>
            <w:r w:rsidRPr="00F16938">
              <w:rPr>
                <w:rFonts w:eastAsia="ＭＳ ゴシック" w:hint="eastAsia"/>
                <w:kern w:val="2"/>
                <w:szCs w:val="22"/>
              </w:rPr>
              <w:t>６　営業担当者等は、第１項の第二号及び第三号に該当しない場合であっても、</w:t>
            </w:r>
            <w:r w:rsidRPr="00FD6B1F">
              <w:rPr>
                <w:rFonts w:eastAsia="ＭＳ ゴシック" w:hint="eastAsia"/>
              </w:rPr>
              <w:t>核兵器等</w:t>
            </w:r>
          </w:p>
          <w:p w14:paraId="754335AE" w14:textId="77777777" w:rsidR="00C16C60" w:rsidRDefault="00C16C60" w:rsidP="00C16C60">
            <w:pPr>
              <w:pStyle w:val="a3"/>
              <w:tabs>
                <w:tab w:val="clear" w:pos="4252"/>
                <w:tab w:val="clear" w:pos="8504"/>
              </w:tabs>
              <w:ind w:leftChars="50" w:left="120" w:firstLineChars="68" w:firstLine="163"/>
              <w:jc w:val="left"/>
              <w:rPr>
                <w:rFonts w:eastAsia="ＭＳ ゴシック"/>
                <w:kern w:val="2"/>
                <w:szCs w:val="22"/>
              </w:rPr>
            </w:pPr>
            <w:r w:rsidRPr="00FD6B1F">
              <w:rPr>
                <w:rFonts w:eastAsia="ＭＳ ゴシック" w:hint="eastAsia"/>
              </w:rPr>
              <w:t>の開発等</w:t>
            </w:r>
            <w:r w:rsidRPr="00F16938">
              <w:rPr>
                <w:rFonts w:eastAsia="ＭＳ ゴシック" w:hint="eastAsia"/>
                <w:kern w:val="2"/>
                <w:szCs w:val="22"/>
              </w:rPr>
              <w:t>又は核兵器等開発等省令の別表の行為のために貨物等が用いられる疑いが</w:t>
            </w:r>
          </w:p>
          <w:p w14:paraId="2E6F3ED6" w14:textId="77777777" w:rsidR="00C16C60" w:rsidRPr="00F16938" w:rsidRDefault="00C16C60" w:rsidP="00C16C60">
            <w:pPr>
              <w:pStyle w:val="a3"/>
              <w:tabs>
                <w:tab w:val="clear" w:pos="4252"/>
                <w:tab w:val="clear" w:pos="8504"/>
              </w:tabs>
              <w:ind w:leftChars="100" w:left="240" w:firstLineChars="18" w:firstLine="43"/>
              <w:jc w:val="left"/>
              <w:rPr>
                <w:rFonts w:eastAsia="ＭＳ ゴシック"/>
                <w:kern w:val="2"/>
                <w:szCs w:val="22"/>
              </w:rPr>
            </w:pPr>
            <w:r w:rsidRPr="00F16938">
              <w:rPr>
                <w:rFonts w:eastAsia="ＭＳ ゴシック" w:hint="eastAsia"/>
                <w:kern w:val="2"/>
                <w:szCs w:val="22"/>
              </w:rPr>
              <w:t>あることを知った場合には、最高責任者に報告し、最高責任者は行政庁に報告する。</w:t>
            </w:r>
          </w:p>
          <w:p w14:paraId="027B6023" w14:textId="43F44A38" w:rsidR="00352ECF" w:rsidRPr="00C16C60" w:rsidRDefault="00352ECF" w:rsidP="00352ECF">
            <w:pPr>
              <w:ind w:left="240" w:hangingChars="100" w:hanging="240"/>
              <w:rPr>
                <w:rFonts w:eastAsia="ＭＳ ゴシック"/>
              </w:rPr>
            </w:pP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3AC322B2" w14:textId="77777777" w:rsidR="00C16C60" w:rsidRPr="00FE01B3" w:rsidRDefault="00C16C60" w:rsidP="00C16C60">
            <w:pPr>
              <w:pStyle w:val="a3"/>
              <w:tabs>
                <w:tab w:val="clear" w:pos="4252"/>
                <w:tab w:val="clear" w:pos="8504"/>
              </w:tabs>
              <w:jc w:val="left"/>
              <w:rPr>
                <w:rFonts w:eastAsia="ＭＳ ゴシック"/>
                <w:b/>
              </w:rPr>
            </w:pPr>
            <w:r w:rsidRPr="00FE01B3">
              <w:rPr>
                <w:rFonts w:eastAsia="ＭＳ ゴシック" w:hint="eastAsia"/>
                <w:b/>
              </w:rPr>
              <w:t>（外為法等に基づく許可の申請等）</w:t>
            </w:r>
          </w:p>
          <w:p w14:paraId="6B16C9DF" w14:textId="77777777" w:rsidR="00C16C60" w:rsidRPr="00FE01B3" w:rsidRDefault="00C16C60" w:rsidP="00C16C60">
            <w:pPr>
              <w:pStyle w:val="a3"/>
              <w:tabs>
                <w:tab w:val="clear" w:pos="4252"/>
                <w:tab w:val="clear" w:pos="8504"/>
              </w:tabs>
              <w:ind w:left="241" w:hangingChars="100" w:hanging="241"/>
              <w:jc w:val="left"/>
            </w:pPr>
            <w:r w:rsidRPr="00FE01B3">
              <w:rPr>
                <w:rFonts w:eastAsia="ＭＳ ゴシック" w:hint="eastAsia"/>
                <w:b/>
              </w:rPr>
              <w:t xml:space="preserve">第１２条　</w:t>
            </w:r>
            <w:r w:rsidRPr="00FE01B3">
              <w:rPr>
                <w:rFonts w:ascii="ＭＳ ゴシック" w:eastAsia="ＭＳ ゴシック" w:hAnsi="ＭＳ ゴシック" w:hint="eastAsia"/>
              </w:rPr>
              <w:t>第１１条（取引審査）における承認を得た後、外為法等に基づく経済産業大臣の許可を受けなければならない</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提供に</w:t>
            </w:r>
            <w:r w:rsidRPr="00FE01B3">
              <w:rPr>
                <w:rFonts w:ascii="ＭＳ ゴシック" w:eastAsia="ＭＳ ゴシック" w:hAnsi="ＭＳ ゴシック" w:hint="eastAsia"/>
              </w:rPr>
              <w:t>ついては、営業担当者等</w:t>
            </w:r>
            <w:r w:rsidRPr="00FE01B3">
              <w:rPr>
                <w:rFonts w:ascii="ＭＳ ゴシック" w:eastAsia="ＭＳ ゴシック" w:hAnsi="ＭＳ ゴシック" w:hint="eastAsia"/>
              </w:rPr>
              <w:lastRenderedPageBreak/>
              <w:t>は、所定の申請書及び添付書類を作成し、経済産業大臣に対して許可申請を行う。</w:t>
            </w:r>
          </w:p>
          <w:p w14:paraId="644B6D97" w14:textId="77777777" w:rsidR="00C16C60" w:rsidRPr="00FE01B3" w:rsidRDefault="00C16C60" w:rsidP="00C16C60">
            <w:pPr>
              <w:autoSpaceDE w:val="0"/>
              <w:autoSpaceDN w:val="0"/>
              <w:jc w:val="left"/>
              <w:rPr>
                <w:rFonts w:ascii="ＭＳ ゴシック" w:eastAsia="ＭＳ ゴシック" w:hAnsi="ＭＳ ゴシック"/>
              </w:rPr>
            </w:pPr>
          </w:p>
          <w:p w14:paraId="3CB8242E"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２　許可申請の際に提出する書類は、事実に基づき正確に記載しなければならない。</w:t>
            </w:r>
          </w:p>
          <w:p w14:paraId="7F50C8E1"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p>
          <w:p w14:paraId="77EF4129" w14:textId="59376D94"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FE01B3">
              <w:rPr>
                <w:rFonts w:eastAsia="ＭＳ ゴシック" w:hint="eastAsia"/>
              </w:rPr>
              <w:t>３　営業担当者等</w:t>
            </w:r>
            <w:r w:rsidRPr="00FE01B3">
              <w:rPr>
                <w:rFonts w:ascii="ＭＳ ゴシック" w:eastAsia="ＭＳ ゴシック" w:hAnsi="ＭＳ ゴシック" w:hint="eastAsia"/>
              </w:rPr>
              <w:t>は、外為法等に基づく許可が必要な</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については、経済産業大臣の許可を取得しない限り当該</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5F2D11C1"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（貨物の出荷管理）</w:t>
            </w:r>
          </w:p>
          <w:p w14:paraId="5F0F0ADA" w14:textId="77777777" w:rsidR="00C16C60" w:rsidRPr="00DC2AD6" w:rsidRDefault="00C16C60" w:rsidP="00C16C60">
            <w:pPr>
              <w:pStyle w:val="a3"/>
              <w:tabs>
                <w:tab w:val="clear" w:pos="4252"/>
                <w:tab w:val="clear" w:pos="8504"/>
              </w:tabs>
              <w:ind w:left="241" w:hangingChars="100" w:hanging="241"/>
              <w:jc w:val="left"/>
              <w:rPr>
                <w:rFonts w:ascii="ＭＳ ゴシック" w:eastAsia="ＭＳ ゴシック" w:hAnsi="ＭＳ ゴシック"/>
                <w:kern w:val="2"/>
                <w:szCs w:val="22"/>
              </w:rPr>
            </w:pPr>
            <w:r w:rsidRPr="00DC2AD6">
              <w:rPr>
                <w:rFonts w:eastAsia="ＭＳ ゴシック" w:hint="eastAsia"/>
                <w:b/>
                <w:kern w:val="2"/>
                <w:szCs w:val="22"/>
              </w:rPr>
              <w:t xml:space="preserve">第１３条　</w:t>
            </w:r>
            <w:r w:rsidRPr="00DC2AD6">
              <w:rPr>
                <w:rFonts w:ascii="ＭＳ ゴシック" w:eastAsia="ＭＳ ゴシック" w:hAnsi="ＭＳ ゴシック" w:hint="eastAsia"/>
                <w:kern w:val="2"/>
                <w:szCs w:val="22"/>
              </w:rPr>
              <w:t>出荷担当者は、第８条（該非判定）及び第１１条（取引審査）の手続が行われたこと並びに出荷される貨物が出荷書類の記載内容と同一のものであることを確認する。また、出荷担当者は、外為法等の許可が必要な貨物の輸出の場合には、経済産業大臣の許可が取得されていることを確認する。</w:t>
            </w:r>
          </w:p>
          <w:p w14:paraId="5F20430E" w14:textId="77777777" w:rsidR="00C16C60" w:rsidRPr="00DC2AD6" w:rsidRDefault="00C16C60" w:rsidP="00C16C60">
            <w:pPr>
              <w:pStyle w:val="a3"/>
              <w:tabs>
                <w:tab w:val="clear" w:pos="4252"/>
                <w:tab w:val="clear" w:pos="8504"/>
              </w:tabs>
              <w:ind w:left="240" w:hangingChars="100" w:hanging="240"/>
              <w:jc w:val="left"/>
              <w:rPr>
                <w:rFonts w:eastAsia="ＭＳ ゴシック"/>
                <w:kern w:val="2"/>
                <w:szCs w:val="22"/>
              </w:rPr>
            </w:pPr>
          </w:p>
          <w:p w14:paraId="73B96592" w14:textId="77777777" w:rsidR="00C16C60" w:rsidRPr="00DC2AD6" w:rsidRDefault="00C16C60" w:rsidP="00C16C60">
            <w:pPr>
              <w:ind w:left="240" w:hangingChars="100" w:hanging="240"/>
              <w:jc w:val="left"/>
              <w:rPr>
                <w:rFonts w:eastAsia="ＭＳ ゴシック"/>
                <w:color w:val="FF0000"/>
                <w:kern w:val="2"/>
                <w:szCs w:val="22"/>
              </w:rPr>
            </w:pPr>
            <w:r w:rsidRPr="00DC2AD6">
              <w:rPr>
                <w:rFonts w:eastAsia="ＭＳ ゴシック" w:hint="eastAsia"/>
                <w:kern w:val="2"/>
                <w:szCs w:val="22"/>
              </w:rPr>
              <w:t>２　出荷担当者は、出荷時に第１項の確認ができない場合は、直ちに出荷を取り止めて営業担当者等へ適切な措置を要求するとともに、最高責任者へ報告する。</w:t>
            </w:r>
          </w:p>
          <w:p w14:paraId="2A7A8B0D" w14:textId="77777777" w:rsidR="00C16C60" w:rsidRPr="00DC2AD6" w:rsidRDefault="00C16C60" w:rsidP="00C16C60">
            <w:pPr>
              <w:pStyle w:val="a3"/>
              <w:tabs>
                <w:tab w:val="clear" w:pos="4252"/>
                <w:tab w:val="clear" w:pos="8504"/>
              </w:tabs>
              <w:jc w:val="left"/>
              <w:rPr>
                <w:rFonts w:eastAsia="ＭＳ ゴシック"/>
                <w:kern w:val="2"/>
                <w:szCs w:val="22"/>
              </w:rPr>
            </w:pPr>
          </w:p>
          <w:p w14:paraId="29C70215" w14:textId="3A3532B0"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３　出荷担当者は、通関時に事故が発生した場合は、直ちに輸出手続を取り止めて最高責任者へ報告する。最高責任者は、営業担当者等と協議して適切な措置を講じる。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1B02CBF5"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（技術提供管理）</w:t>
            </w:r>
          </w:p>
          <w:p w14:paraId="555745F4"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第１４条　</w:t>
            </w:r>
            <w:r w:rsidRPr="00DC2AD6">
              <w:rPr>
                <w:rFonts w:ascii="ＭＳ ゴシック" w:eastAsia="ＭＳ ゴシック" w:hAnsi="ＭＳ ゴシック" w:hint="eastAsia"/>
                <w:color w:val="FF0000"/>
                <w:kern w:val="2"/>
                <w:szCs w:val="22"/>
              </w:rPr>
              <w:t>［技術を提供する部門の名称を記入］</w:t>
            </w:r>
            <w:r w:rsidRPr="00DC2AD6">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10237437" w14:textId="77777777" w:rsidR="00C16C60" w:rsidRPr="00DC2AD6" w:rsidRDefault="00C16C60" w:rsidP="00C16C60">
            <w:pPr>
              <w:pStyle w:val="a3"/>
              <w:tabs>
                <w:tab w:val="clear" w:pos="4252"/>
                <w:tab w:val="clear" w:pos="8504"/>
              </w:tabs>
              <w:jc w:val="left"/>
              <w:rPr>
                <w:rFonts w:eastAsia="ＭＳ ゴシック"/>
                <w:kern w:val="2"/>
                <w:szCs w:val="22"/>
              </w:rPr>
            </w:pPr>
          </w:p>
          <w:p w14:paraId="467B229B" w14:textId="3B2E1BE7"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 xml:space="preserve">２　</w:t>
            </w:r>
            <w:r w:rsidRPr="00DC2AD6">
              <w:rPr>
                <w:rFonts w:ascii="ＭＳ ゴシック" w:eastAsia="ＭＳ ゴシック" w:hAnsi="ＭＳ ゴシック" w:hint="eastAsia"/>
                <w:color w:val="FF0000"/>
                <w:kern w:val="2"/>
                <w:szCs w:val="22"/>
              </w:rPr>
              <w:t>［技術を提供する部門の名称を記入］</w:t>
            </w:r>
            <w:r w:rsidRPr="00DC2AD6">
              <w:rPr>
                <w:rFonts w:eastAsia="ＭＳ ゴシック" w:hint="eastAsia"/>
                <w:kern w:val="2"/>
                <w:szCs w:val="22"/>
              </w:rPr>
              <w:t>は、第１項の確認ができない場合は当該技術の提供を行ってはならない。また、最高責任者へ報告する。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69391B99" w14:textId="77777777" w:rsidR="00C16C60" w:rsidRPr="00F16938" w:rsidRDefault="00C16C60" w:rsidP="00C16C60">
            <w:pPr>
              <w:spacing w:line="20" w:lineRule="atLeast"/>
              <w:jc w:val="left"/>
              <w:rPr>
                <w:rFonts w:ascii="ＭＳ ゴシック" w:eastAsia="ＭＳ ゴシック" w:hAnsi="ＭＳ ゴシック"/>
                <w:b/>
                <w:kern w:val="2"/>
                <w:szCs w:val="22"/>
              </w:rPr>
            </w:pPr>
            <w:r w:rsidRPr="00F16938">
              <w:rPr>
                <w:rFonts w:ascii="ＭＳ ゴシック" w:eastAsia="ＭＳ ゴシック" w:hAnsi="ＭＳ ゴシック" w:hint="eastAsia"/>
                <w:b/>
                <w:kern w:val="2"/>
                <w:szCs w:val="22"/>
              </w:rPr>
              <w:t>（監査）</w:t>
            </w:r>
          </w:p>
          <w:p w14:paraId="04CC7F1A" w14:textId="4EE4B23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F16938">
              <w:rPr>
                <w:rFonts w:ascii="ＭＳ ゴシック" w:eastAsia="ＭＳ ゴシック" w:hAnsi="ＭＳ ゴシック" w:hint="eastAsia"/>
                <w:b/>
                <w:kern w:val="2"/>
                <w:szCs w:val="22"/>
              </w:rPr>
              <w:t xml:space="preserve">第１５条　</w:t>
            </w:r>
            <w:r w:rsidRPr="00F16938">
              <w:rPr>
                <w:rFonts w:ascii="ＭＳ ゴシック" w:eastAsia="ＭＳ ゴシック" w:hAnsi="ＭＳ ゴシック" w:hint="eastAsia"/>
                <w:kern w:val="2"/>
                <w:szCs w:val="22"/>
              </w:rPr>
              <w:t>最高責任者は、社内の安全保障輸出管理が本規程に基づき適正に実施されていることを確認するため、監査を定期的に行う。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6D372B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（教育）</w:t>
            </w:r>
          </w:p>
          <w:p w14:paraId="4A3932E9" w14:textId="18E5855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DC2AD6">
              <w:rPr>
                <w:rFonts w:ascii="ＭＳ ゴシック" w:eastAsia="ＭＳ ゴシック" w:hAnsi="ＭＳ ゴシック" w:hint="eastAsia"/>
                <w:b/>
                <w:kern w:val="2"/>
                <w:szCs w:val="22"/>
              </w:rPr>
              <w:t xml:space="preserve">第１６条　</w:t>
            </w:r>
            <w:r w:rsidRPr="00DC2AD6">
              <w:rPr>
                <w:rFonts w:ascii="ＭＳ ゴシック" w:eastAsia="ＭＳ ゴシック" w:hAnsi="ＭＳ ゴシック" w:hint="eastAsia"/>
                <w:kern w:val="2"/>
                <w:szCs w:val="22"/>
              </w:rPr>
              <w:t>最高責任者は、外為法等及び本規程の遵守の重要性を理解させ、確実な実施を図るため、役員及び従業員に対し、計画的に教育を行う。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77777777"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4317451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（子会社及び関連会社の指導等）</w:t>
            </w:r>
          </w:p>
          <w:p w14:paraId="6EC33882" w14:textId="77777777" w:rsidR="00C16C60" w:rsidRPr="00DC2AD6" w:rsidRDefault="00C16C60" w:rsidP="00C16C60">
            <w:pPr>
              <w:pStyle w:val="a3"/>
              <w:tabs>
                <w:tab w:val="clear" w:pos="4252"/>
                <w:tab w:val="clear" w:pos="8504"/>
              </w:tabs>
              <w:ind w:left="241" w:hangingChars="100" w:hanging="241"/>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第１８条　</w:t>
            </w:r>
            <w:r w:rsidRPr="00DC2AD6">
              <w:rPr>
                <w:rFonts w:ascii="ＭＳ ゴシック" w:eastAsia="ＭＳ ゴシック" w:hAnsi="ＭＳ ゴシック" w:hint="eastAsia"/>
                <w:kern w:val="2"/>
                <w:szCs w:val="22"/>
              </w:rPr>
              <w:t>最高責任者は、規制貨物等の輸出等を行う子会社及び関連会社に対し、実情に即した指導を行う。</w:t>
            </w:r>
          </w:p>
          <w:p w14:paraId="24D6C636" w14:textId="525BBE4C" w:rsidR="00DB105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bCs/>
                <w:kern w:val="2"/>
                <w:szCs w:val="24"/>
              </w:rPr>
              <w:t xml:space="preserve">２　</w:t>
            </w:r>
            <w:r w:rsidRPr="00DC2AD6">
              <w:rPr>
                <w:rFonts w:ascii="ＭＳ ゴシック" w:eastAsia="ＭＳ ゴシック" w:hAnsi="ＭＳ ゴシック" w:hint="eastAsia"/>
                <w:kern w:val="2"/>
                <w:szCs w:val="22"/>
              </w:rPr>
              <w:t>最高責任者は、自社が行う</w:t>
            </w:r>
            <w:r w:rsidRPr="00DC2AD6">
              <w:rPr>
                <w:rFonts w:ascii="ＭＳ ゴシック" w:eastAsia="ＭＳ ゴシック" w:hAnsi="ＭＳ ゴシック" w:hint="eastAsia"/>
                <w:kern w:val="2"/>
                <w:szCs w:val="24"/>
              </w:rPr>
              <w:t>リスト規制貨物の輸出及びリスト規制技術の提供の管理の業務に関わる子会社に対し、当該業務を適正に実施させるため、指導、研修、業務体制及び業務内容の確認（以下「</w:t>
            </w:r>
            <w:r w:rsidRPr="00F10765">
              <w:rPr>
                <w:rFonts w:ascii="ＭＳ ゴシック" w:eastAsia="ＭＳ ゴシック" w:hAnsi="ＭＳ ゴシック" w:hint="eastAsia"/>
                <w:b/>
                <w:kern w:val="2"/>
                <w:szCs w:val="24"/>
              </w:rPr>
              <w:t>指導等</w:t>
            </w:r>
            <w:r w:rsidRPr="00DC2AD6">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A074C63"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（報告）</w:t>
            </w:r>
          </w:p>
          <w:p w14:paraId="550A200B"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第１９条　</w:t>
            </w:r>
            <w:r w:rsidRPr="00DC2AD6">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役員又は従業員は、外為法等又は本規程に対する違反の事実を知った場合又は違反のおそれがある場合には、その旨を最高責任者</w:t>
            </w:r>
            <w:r w:rsidRPr="00DC2AD6">
              <w:rPr>
                <w:rFonts w:ascii="ＭＳ ゴシック" w:eastAsia="ＭＳ ゴシック" w:hAnsi="ＭＳ ゴシック" w:hint="eastAsia"/>
                <w:color w:val="0000FF"/>
                <w:kern w:val="2"/>
                <w:szCs w:val="22"/>
              </w:rPr>
              <w:t>に</w:t>
            </w:r>
            <w:r w:rsidRPr="00DC2AD6">
              <w:rPr>
                <w:rFonts w:ascii="ＭＳ ゴシック" w:eastAsia="ＭＳ ゴシック" w:hAnsi="ＭＳ ゴシック" w:hint="eastAsia"/>
                <w:kern w:val="2"/>
                <w:szCs w:val="22"/>
              </w:rPr>
              <w:t>速やかに報告しなければならない。</w:t>
            </w:r>
          </w:p>
          <w:p w14:paraId="007C3B0A" w14:textId="77777777" w:rsidR="00C16C60" w:rsidRPr="00DC2AD6" w:rsidRDefault="00C16C60" w:rsidP="00C16C60">
            <w:pPr>
              <w:spacing w:line="20" w:lineRule="atLeast"/>
              <w:jc w:val="left"/>
              <w:rPr>
                <w:rFonts w:ascii="ＭＳ ゴシック" w:eastAsia="ＭＳ ゴシック" w:hAnsi="ＭＳ ゴシック"/>
                <w:b/>
                <w:kern w:val="2"/>
                <w:sz w:val="28"/>
                <w:szCs w:val="22"/>
              </w:rPr>
            </w:pPr>
          </w:p>
          <w:p w14:paraId="62D48D7F" w14:textId="38F19778" w:rsidR="00F27706"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kern w:val="2"/>
                <w:szCs w:val="22"/>
              </w:rPr>
              <w:t>２　最高責任者は、第１項の報告の内容を調査し、外為法等に違反したとき、又は違反したおそれのあることが判明したときに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DD19D2">
        <w:rPr>
          <w:rFonts w:ascii="ＭＳ ゴシック" w:eastAsia="ＭＳ ゴシック" w:hAnsi="ＭＳ ゴシック"/>
        </w:rPr>
        <w:br/>
      </w:r>
      <w:r w:rsidRPr="00DD19D2">
        <w:rPr>
          <w:rFonts w:ascii="ＭＳ ゴシック" w:eastAsia="ＭＳ ゴシック" w:hAnsi="ＭＳ ゴシック" w:hint="eastAsia"/>
        </w:rPr>
        <w:t>なお、これらの貨物はHSコードで指定されるため、規制対象の貨物やそれに係る技術は、貨物のHSコードを確認すれば判断できる。特に「通常兵器キャッチオール規制特定品目」は、</w:t>
      </w:r>
      <w:r w:rsidR="009A6849" w:rsidRPr="00DD19D2">
        <w:rPr>
          <w:rFonts w:ascii="ＭＳ ゴシック" w:eastAsia="ＭＳ ゴシック" w:hAnsi="ＭＳ ゴシック" w:hint="eastAsia"/>
        </w:rPr>
        <w:t>輸出令別表第３地域及び別表第３の２地域以外の地域（以下、「</w:t>
      </w:r>
      <w:r w:rsidRPr="00DD19D2">
        <w:rPr>
          <w:rFonts w:ascii="ＭＳ ゴシック" w:eastAsia="ＭＳ ゴシック" w:hAnsi="ＭＳ ゴシック" w:hint="eastAsia"/>
        </w:rPr>
        <w:t>一般国</w:t>
      </w:r>
      <w:r w:rsidR="009A6849" w:rsidRPr="00DD19D2">
        <w:rPr>
          <w:rFonts w:ascii="ＭＳ ゴシック" w:eastAsia="ＭＳ ゴシック" w:hAnsi="ＭＳ ゴシック" w:hint="eastAsia"/>
        </w:rPr>
        <w:t>」という。）</w:t>
      </w:r>
      <w:r w:rsidRPr="00DD19D2">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DD19D2" w:rsidRDefault="00C6103C" w:rsidP="00E1290A">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r w:rsidR="00E1290A" w:rsidRPr="00DD19D2">
        <w:rPr>
          <w:rFonts w:ascii="ＭＳ ゴシック" w:eastAsia="ＭＳ ゴシック" w:hAnsi="ＭＳ ゴシック"/>
        </w:rPr>
        <w:br/>
      </w:r>
      <w:r w:rsidR="00E1290A" w:rsidRPr="00DD19D2">
        <w:rPr>
          <w:rFonts w:ascii="ＭＳ ゴシック" w:eastAsia="ＭＳ ゴシック" w:hAnsi="ＭＳ ゴシック" w:hint="eastAsia"/>
        </w:rPr>
        <w:t>なお、包括許可取扱要領Ⅱ４（１）④イ、ロ及び（２）③の「軍若しくは軍関係機関若しくはこれらに類する機関</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から</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委託を受けた者」は、</w:t>
      </w:r>
      <w:r w:rsidR="00CF4617" w:rsidRPr="00DD19D2">
        <w:rPr>
          <w:rFonts w:ascii="ＭＳ ゴシック" w:eastAsia="ＭＳ ゴシック" w:hAnsi="ＭＳ ゴシック" w:hint="eastAsia"/>
        </w:rPr>
        <w:t>本条第１項第三号の「通常兵器の開発等を行う又は行った」</w:t>
      </w:r>
      <w:r w:rsidR="004E6C19" w:rsidRPr="00DD19D2">
        <w:rPr>
          <w:rFonts w:ascii="ＭＳ ゴシック" w:eastAsia="ＭＳ ゴシック" w:hAnsi="ＭＳ ゴシック" w:hint="eastAsia"/>
        </w:rPr>
        <w:t>にあたる者で</w:t>
      </w:r>
      <w:r w:rsidR="00CF4617" w:rsidRPr="00DD19D2">
        <w:rPr>
          <w:rFonts w:ascii="ＭＳ ゴシック" w:eastAsia="ＭＳ ゴシック" w:hAnsi="ＭＳ ゴシック" w:hint="eastAsia"/>
        </w:rPr>
        <w:t>あり、「通常兵器の開発等の委託を受けた者」と</w:t>
      </w:r>
      <w:r w:rsidR="004E6C19" w:rsidRPr="00DD19D2">
        <w:rPr>
          <w:rFonts w:ascii="ＭＳ ゴシック" w:eastAsia="ＭＳ ゴシック" w:hAnsi="ＭＳ ゴシック" w:hint="eastAsia"/>
        </w:rPr>
        <w:t>定義している</w:t>
      </w:r>
      <w:r w:rsidR="00CF4617" w:rsidRPr="00DD19D2">
        <w:rPr>
          <w:rFonts w:ascii="ＭＳ ゴシック" w:eastAsia="ＭＳ ゴシック" w:hAnsi="ＭＳ ゴシック" w:hint="eastAsia"/>
        </w:rPr>
        <w:t>。</w:t>
      </w:r>
    </w:p>
    <w:p w14:paraId="5B8DFC9F" w14:textId="1EFA9610"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0FBE0CF4" w14:textId="77777777" w:rsidR="00C16C60" w:rsidRPr="00FE01B3" w:rsidRDefault="00C16C60" w:rsidP="00C16C60">
      <w:pPr>
        <w:pStyle w:val="22"/>
        <w:ind w:left="720" w:hanging="720"/>
        <w:jc w:val="left"/>
        <w:rPr>
          <w:i w:val="0"/>
          <w:color w:val="auto"/>
        </w:rPr>
      </w:pPr>
      <w:r w:rsidRPr="00FE01B3">
        <w:rPr>
          <w:rFonts w:hint="eastAsia"/>
          <w:i w:val="0"/>
          <w:color w:val="auto"/>
        </w:rPr>
        <w:t>第５条（最高責任者）：</w:t>
      </w:r>
    </w:p>
    <w:p w14:paraId="09039B40" w14:textId="77777777" w:rsidR="00C16C60" w:rsidRPr="00FE01B3" w:rsidRDefault="00C16C60" w:rsidP="00C16C60">
      <w:pPr>
        <w:pStyle w:val="22"/>
        <w:ind w:left="960" w:hangingChars="400" w:hanging="960"/>
        <w:jc w:val="left"/>
        <w:rPr>
          <w:i w:val="0"/>
          <w:color w:val="auto"/>
        </w:rPr>
      </w:pPr>
      <w:r w:rsidRPr="00FE01B3">
        <w:rPr>
          <w:rFonts w:hint="eastAsia"/>
          <w:i w:val="0"/>
          <w:color w:val="auto"/>
        </w:rPr>
        <w:t>＜注１＞最高責任者は、代表取締役が望ましいが、やむを得ない場合には代表取締役</w:t>
      </w:r>
      <w:r w:rsidRPr="00875D9F">
        <w:rPr>
          <w:rFonts w:hint="eastAsia"/>
          <w:i w:val="0"/>
          <w:color w:val="auto"/>
        </w:rPr>
        <w:t>に相当する責任をとれる地位の者を社長が任命すべきである。</w:t>
      </w:r>
    </w:p>
    <w:p w14:paraId="7CA12882" w14:textId="77777777" w:rsidR="00C6103C" w:rsidRPr="00C16C60" w:rsidRDefault="00C6103C" w:rsidP="00C6103C">
      <w:pPr>
        <w:spacing w:line="20" w:lineRule="atLeast"/>
        <w:jc w:val="left"/>
        <w:rPr>
          <w:rFonts w:ascii="ＭＳ ゴシック" w:eastAsia="ＭＳ ゴシック" w:hAnsi="ＭＳ ゴシック"/>
        </w:rPr>
      </w:pPr>
    </w:p>
    <w:p w14:paraId="54891EE4" w14:textId="77777777" w:rsidR="00C16C60" w:rsidRPr="00FE01B3" w:rsidRDefault="00C16C60" w:rsidP="00C16C60">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第６条（最高責任者の業務）：</w:t>
      </w:r>
    </w:p>
    <w:p w14:paraId="1D9758D0" w14:textId="01150C60" w:rsidR="00C6103C" w:rsidRDefault="00C16C60" w:rsidP="00C16C60">
      <w:pPr>
        <w:pStyle w:val="a3"/>
        <w:numPr>
          <w:ilvl w:val="0"/>
          <w:numId w:val="39"/>
        </w:numPr>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企業の実情に応じて、最高責任者の業務を最高責任者に代わって執行するための</w:t>
      </w:r>
      <w:r w:rsidRPr="00DD001A">
        <w:rPr>
          <w:rFonts w:ascii="ＭＳ ゴシック" w:eastAsia="ＭＳ ゴシック" w:hAnsi="ＭＳ ゴシック" w:hint="eastAsia"/>
          <w:color w:val="000000"/>
        </w:rPr>
        <w:t>「輸出管理委員会」等を設置</w:t>
      </w:r>
      <w:r w:rsidRPr="00FE01B3">
        <w:rPr>
          <w:rFonts w:ascii="ＭＳ ゴシック" w:eastAsia="ＭＳ ゴシック" w:hAnsi="ＭＳ ゴシック" w:hint="eastAsia"/>
        </w:rPr>
        <w:t>することも考えられる</w:t>
      </w:r>
    </w:p>
    <w:p w14:paraId="17ED2E47" w14:textId="77777777" w:rsidR="00C16C60" w:rsidRPr="00DD19D2" w:rsidRDefault="00C16C60" w:rsidP="00C16C60">
      <w:pPr>
        <w:pStyle w:val="a3"/>
        <w:tabs>
          <w:tab w:val="clear" w:pos="4252"/>
          <w:tab w:val="clear" w:pos="8504"/>
        </w:tabs>
        <w:spacing w:line="20" w:lineRule="atLeast"/>
        <w:ind w:left="1080"/>
        <w:jc w:val="left"/>
        <w:rPr>
          <w:rFonts w:ascii="ＭＳ ゴシック" w:eastAsia="ＭＳ ゴシック" w:hAnsi="ＭＳ ゴシック"/>
        </w:rPr>
      </w:pPr>
    </w:p>
    <w:p w14:paraId="4D1141F3"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第７条（輸出管理担当者）：</w:t>
      </w:r>
    </w:p>
    <w:p w14:paraId="2A1BE5B0"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＜注１＞企業の規模や実情に応じて、最高責任者の直接管理が妥当な場合もあり、その場合には各部署内の管理体制は不要となる。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E8DABB8" w14:textId="77777777" w:rsidR="00455881" w:rsidRDefault="00455881" w:rsidP="00C6103C">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判定者」：製造若しくは技術の責任を負う者で、自社製品の構造や性能あるいは特徴を理解している者を判定者に任命する必要がある。判定者は外為法等に照らし合わせて、又、必要に応じてパラメータシートあるいは項目別対比表（いずれも安全保障貿易情報センター又は、日本機械輸出組合で購入可能）等を利用し正しく判定しなければならない。　又、商社、代理店等に要求された場合には該非判定書を対外的に発行し、自社貨物や技術の該非に対して責任を持つ必要がある。</w:t>
      </w:r>
    </w:p>
    <w:p w14:paraId="1032DC69" w14:textId="6CEE5707"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＜注２＞第３項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77777777"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＜注３＞本条における該非判定とは「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lastRenderedPageBreak/>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5DFC7668"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＜注１＞非居住者から強い影響を受けている居住者（特定類型）への技術の提供において</w:t>
      </w:r>
      <w:r w:rsidRPr="00DD19D2">
        <w:rPr>
          <w:rFonts w:ascii="ＭＳ ゴシック" w:eastAsia="ＭＳ ゴシック" w:hAnsi="ＭＳ ゴシック" w:hint="eastAsia"/>
        </w:rPr>
        <w:lastRenderedPageBreak/>
        <w:t>は、居住者を契約先（技術取引の相手方）とし、居住者に強い影響を与えている非居住者を需要者（技術を利用する者）とした需要者等確認が必要となる。</w:t>
      </w:r>
    </w:p>
    <w:p w14:paraId="39576D04" w14:textId="77777777"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＜注２＞「需要者等」：企業の管理上、「当該商流及び物流上に位置するあらゆる企業等」とすることも考えられる。</w:t>
      </w:r>
    </w:p>
    <w:p w14:paraId="6867A5D7" w14:textId="77777777"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77777777"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24437C7B"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５＞第１項第四号：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DD19D2">
        <w:rPr>
          <w:rFonts w:ascii="ＭＳ ゴシック" w:eastAsia="ＭＳ ゴシック" w:hAnsi="ＭＳ ゴシック" w:hint="eastAsia"/>
        </w:rPr>
        <w:t>特別一般包括許可の取得又は取得予定の場合は、</w:t>
      </w:r>
      <w:bookmarkEnd w:id="1"/>
      <w:r w:rsidRPr="00DD19D2">
        <w:rPr>
          <w:rFonts w:ascii="ＭＳ ゴシック" w:eastAsia="ＭＳ ゴシック" w:hAnsi="ＭＳ ゴシック" w:hint="eastAsia"/>
        </w:rPr>
        <w:t>軍、軍関係機関等の確認手続について、細則等で定める必要がある。</w:t>
      </w:r>
      <w:r w:rsidRPr="00DD19D2">
        <w:rPr>
          <w:rFonts w:ascii="ＭＳ ゴシック" w:eastAsia="ＭＳ ゴシック" w:hAnsi="ＭＳ ゴシック"/>
        </w:rPr>
        <w:br/>
      </w:r>
      <w:r w:rsidRPr="00DD19D2">
        <w:rPr>
          <w:rFonts w:ascii="ＭＳ ゴシック" w:eastAsia="ＭＳ ゴシック" w:hAnsi="ＭＳ ゴシック" w:hint="eastAsia"/>
        </w:rPr>
        <w:t>また、</w:t>
      </w:r>
      <w:bookmarkStart w:id="2" w:name="_Hlk202607567"/>
      <w:r w:rsidRPr="00DD19D2">
        <w:rPr>
          <w:rFonts w:ascii="ＭＳ ゴシック" w:eastAsia="ＭＳ ゴシック" w:hAnsi="ＭＳ ゴシック" w:hint="eastAsia"/>
        </w:rPr>
        <w:t>「通常兵器キャッチオール規制特定品目」の輸出又は技術提供</w:t>
      </w:r>
      <w:bookmarkEnd w:id="2"/>
      <w:r w:rsidRPr="00DD19D2">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DD19D2">
        <w:rPr>
          <w:rFonts w:ascii="ＭＳ ゴシック" w:eastAsia="ＭＳ ゴシック" w:hAnsi="ＭＳ ゴシック" w:hint="eastAsia"/>
        </w:rPr>
        <w:t>需要者又は技術を利用する者が、包括許可取扱要領に定められた地域</w:t>
      </w:r>
      <w:bookmarkEnd w:id="3"/>
      <w:r w:rsidRPr="00DD19D2">
        <w:rPr>
          <w:rFonts w:ascii="ＭＳ ゴシック" w:eastAsia="ＭＳ ゴシック" w:hAnsi="ＭＳ ゴシック" w:hint="eastAsia"/>
        </w:rPr>
        <w:t>の「軍若しくは軍関係機関若しくはこれらに類する機関又はこれらのものから委託を受けた者」である場合は特別一般包括許可が適用可能である</w:t>
      </w:r>
      <w:bookmarkStart w:id="5" w:name="_Hlk204344908"/>
      <w:r w:rsidRPr="00DD19D2">
        <w:rPr>
          <w:rFonts w:ascii="ＭＳ ゴシック" w:eastAsia="ＭＳ ゴシック" w:hAnsi="ＭＳ ゴシック" w:hint="eastAsia"/>
        </w:rPr>
        <w:t>（外国ユーザーリストに掲載されている者との取引、大量破壊兵器キャッチオール規制の</w:t>
      </w:r>
      <w:r w:rsidR="00DD46B6">
        <w:rPr>
          <w:rFonts w:ascii="ＭＳ ゴシック" w:eastAsia="ＭＳ ゴシック" w:hAnsi="ＭＳ ゴシック" w:hint="eastAsia"/>
        </w:rPr>
        <w:t>客観</w:t>
      </w:r>
      <w:r w:rsidRPr="00DD19D2">
        <w:rPr>
          <w:rFonts w:ascii="ＭＳ ゴシック" w:eastAsia="ＭＳ ゴシック" w:hAnsi="ＭＳ ゴシック" w:hint="eastAsia"/>
        </w:rPr>
        <w:t>要件に該当する場合、インフォームを受けた場合を除く）</w:t>
      </w:r>
      <w:bookmarkEnd w:id="5"/>
      <w:r w:rsidRPr="00DD19D2">
        <w:rPr>
          <w:rFonts w:ascii="ＭＳ ゴシック" w:eastAsia="ＭＳ ゴシック" w:hAnsi="ＭＳ ゴシック" w:hint="eastAsia"/>
        </w:rPr>
        <w:t>。</w:t>
      </w:r>
      <w:bookmarkEnd w:id="4"/>
      <w:r w:rsidRPr="00DD19D2">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AE1C0D"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w:t>
      </w:r>
      <w:r w:rsidRPr="00DD19D2">
        <w:rPr>
          <w:rFonts w:ascii="ＭＳ ゴシック" w:eastAsia="ＭＳ ゴシック" w:hAnsi="ＭＳ ゴシック" w:hint="eastAsia"/>
        </w:rPr>
        <w:lastRenderedPageBreak/>
        <w:t>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77777777" w:rsidR="00AE1C0D" w:rsidRPr="00DD19D2" w:rsidRDefault="00AE1C0D" w:rsidP="00AE1C0D">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DD19D2">
        <w:rPr>
          <w:rFonts w:ascii="ＭＳ ゴシック" w:eastAsia="ＭＳ ゴシック" w:hAnsi="ＭＳ ゴシック"/>
        </w:rPr>
        <w:br/>
      </w:r>
      <w:r w:rsidRPr="00DD19D2">
        <w:rPr>
          <w:rFonts w:ascii="ＭＳ ゴシック" w:eastAsia="ＭＳ ゴシック" w:hAnsi="ＭＳ ゴシック" w:hint="eastAsia"/>
        </w:rPr>
        <w:t>ただし、</w:t>
      </w:r>
      <w:bookmarkStart w:id="6" w:name="_Hlk204345871"/>
      <w:r w:rsidRPr="00DD19D2">
        <w:rPr>
          <w:rFonts w:ascii="ＭＳ ゴシック" w:eastAsia="ＭＳ ゴシック" w:hAnsi="ＭＳ ゴシック" w:hint="eastAsia"/>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DD19D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DD19D2">
        <w:rPr>
          <w:rFonts w:ascii="ＭＳ ゴシック" w:eastAsia="ＭＳ ゴシック" w:hAnsi="ＭＳ ゴシック" w:hint="eastAsia"/>
        </w:rPr>
        <w:t>特別一般包括許可が適用可能である。</w:t>
      </w:r>
      <w:r w:rsidRPr="00DD19D2">
        <w:rPr>
          <w:rFonts w:ascii="ＭＳ ゴシック" w:eastAsia="ＭＳ ゴシック" w:hAnsi="ＭＳ ゴシック"/>
        </w:rPr>
        <w:br/>
      </w:r>
      <w:r w:rsidRPr="00DD19D2">
        <w:rPr>
          <w:rFonts w:ascii="ＭＳ ゴシック" w:eastAsia="ＭＳ ゴシック" w:hAnsi="ＭＳ ゴシック" w:hint="eastAsia"/>
        </w:rPr>
        <w:t>なお、(a)の場合でも、外国ユーザーリストに掲載されている者との取引の場合には、特別一般包括許可が適用できない。</w:t>
      </w:r>
      <w:r w:rsidRPr="00DD19D2">
        <w:rPr>
          <w:rFonts w:ascii="ＭＳ ゴシック" w:eastAsia="ＭＳ ゴシック" w:hAnsi="ＭＳ ゴシック"/>
        </w:rPr>
        <w:br/>
      </w:r>
      <w:r w:rsidRPr="00DD19D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65F2C632" w14:textId="77777777" w:rsidR="00455881" w:rsidRPr="00AB3758"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lastRenderedPageBreak/>
        <w:t>第１５条（監査）：</w:t>
      </w:r>
    </w:p>
    <w:p w14:paraId="2DAA5BCF" w14:textId="77777777" w:rsidR="00455881"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＜注１＞監査対象には、最高責任者の業務も含まれる。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4E55"/>
    <w:multiLevelType w:val="hybridMultilevel"/>
    <w:tmpl w:val="A4A60EC6"/>
    <w:lvl w:ilvl="0" w:tplc="2FD2015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20"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3"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6"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7"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8"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25"/>
  </w:num>
  <w:num w:numId="3">
    <w:abstractNumId w:val="18"/>
  </w:num>
  <w:num w:numId="4">
    <w:abstractNumId w:val="6"/>
  </w:num>
  <w:num w:numId="5">
    <w:abstractNumId w:val="22"/>
  </w:num>
  <w:num w:numId="6">
    <w:abstractNumId w:val="2"/>
  </w:num>
  <w:num w:numId="7">
    <w:abstractNumId w:val="30"/>
  </w:num>
  <w:num w:numId="8">
    <w:abstractNumId w:val="9"/>
  </w:num>
  <w:num w:numId="9">
    <w:abstractNumId w:val="0"/>
  </w:num>
  <w:num w:numId="10">
    <w:abstractNumId w:val="15"/>
  </w:num>
  <w:num w:numId="11">
    <w:abstractNumId w:val="33"/>
  </w:num>
  <w:num w:numId="12">
    <w:abstractNumId w:val="7"/>
  </w:num>
  <w:num w:numId="13">
    <w:abstractNumId w:val="31"/>
  </w:num>
  <w:num w:numId="14">
    <w:abstractNumId w:val="12"/>
  </w:num>
  <w:num w:numId="15">
    <w:abstractNumId w:val="20"/>
  </w:num>
  <w:num w:numId="16">
    <w:abstractNumId w:val="29"/>
  </w:num>
  <w:num w:numId="17">
    <w:abstractNumId w:val="8"/>
  </w:num>
  <w:num w:numId="18">
    <w:abstractNumId w:val="36"/>
  </w:num>
  <w:num w:numId="19">
    <w:abstractNumId w:val="17"/>
  </w:num>
  <w:num w:numId="20">
    <w:abstractNumId w:val="5"/>
  </w:num>
  <w:num w:numId="21">
    <w:abstractNumId w:val="19"/>
  </w:num>
  <w:num w:numId="22">
    <w:abstractNumId w:val="37"/>
  </w:num>
  <w:num w:numId="23">
    <w:abstractNumId w:val="34"/>
  </w:num>
  <w:num w:numId="24">
    <w:abstractNumId w:val="16"/>
  </w:num>
  <w:num w:numId="25">
    <w:abstractNumId w:val="28"/>
  </w:num>
  <w:num w:numId="26">
    <w:abstractNumId w:val="4"/>
  </w:num>
  <w:num w:numId="27">
    <w:abstractNumId w:val="27"/>
  </w:num>
  <w:num w:numId="28">
    <w:abstractNumId w:val="38"/>
  </w:num>
  <w:num w:numId="29">
    <w:abstractNumId w:val="35"/>
  </w:num>
  <w:num w:numId="30">
    <w:abstractNumId w:val="24"/>
  </w:num>
  <w:num w:numId="31">
    <w:abstractNumId w:val="23"/>
  </w:num>
  <w:num w:numId="32">
    <w:abstractNumId w:val="11"/>
  </w:num>
  <w:num w:numId="33">
    <w:abstractNumId w:val="13"/>
  </w:num>
  <w:num w:numId="34">
    <w:abstractNumId w:val="3"/>
  </w:num>
  <w:num w:numId="35">
    <w:abstractNumId w:val="26"/>
  </w:num>
  <w:num w:numId="36">
    <w:abstractNumId w:val="32"/>
  </w:num>
  <w:num w:numId="37">
    <w:abstractNumId w:val="1"/>
  </w:num>
  <w:num w:numId="38">
    <w:abstractNumId w:val="21"/>
  </w:num>
  <w:num w:numId="3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588C"/>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881"/>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6C60"/>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3C31"/>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6B6"/>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11784</Words>
  <Characters>464</Characters>
  <Application>Microsoft Office Word</Application>
  <DocSecurity>0</DocSecurity>
  <Lines>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2022-03-01T00:08:00Z</cp:lastPrinted>
  <dcterms:created xsi:type="dcterms:W3CDTF">2025-08-08T06:22:00Z</dcterms:created>
  <dcterms:modified xsi:type="dcterms:W3CDTF">2025-08-08T06:22:00Z</dcterms:modified>
</cp:coreProperties>
</file>