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4E3F" w14:textId="77777777" w:rsidR="00E1659B" w:rsidRPr="00FE01B3" w:rsidRDefault="00E1659B" w:rsidP="00E1659B">
      <w:pPr>
        <w:spacing w:line="20" w:lineRule="atLeast"/>
        <w:jc w:val="left"/>
        <w:rPr>
          <w:rFonts w:eastAsia="ＭＳ ゴシック"/>
        </w:rPr>
      </w:pPr>
      <w:r w:rsidRPr="00FE01B3">
        <w:rPr>
          <w:rFonts w:ascii="ＭＳ ゴシック" w:eastAsia="ＭＳ ゴシック" w:hAnsi="ＭＳ ゴシック" w:hint="eastAsia"/>
          <w:b/>
          <w:spacing w:val="50"/>
          <w:sz w:val="36"/>
          <w:u w:val="single"/>
        </w:rPr>
        <w:t>（６）パターン＜３Ｂ＞</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5DCAAFC" w14:textId="189C3A22" w:rsidR="006B311B" w:rsidRPr="004B2D58" w:rsidRDefault="006B311B" w:rsidP="00A725A0">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E1290A">
              <w:rPr>
                <w:rFonts w:ascii="ＭＳ ゴシック" w:eastAsia="ＭＳ ゴシック" w:hAnsi="ＭＳ ゴシック"/>
                <w:kern w:val="2"/>
                <w:szCs w:val="22"/>
              </w:rPr>
              <w:br/>
            </w: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7F6D107E"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C272DD" w:rsidRPr="009C268A">
              <w:rPr>
                <w:rFonts w:ascii="ＭＳ ゴシック" w:eastAsia="ＭＳ ゴシック" w:hAnsi="ＭＳ ゴシック" w:hint="eastAsia"/>
                <w:kern w:val="2"/>
                <w:szCs w:val="22"/>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3C05FB73" w14:textId="77777777" w:rsidR="002D588C" w:rsidRPr="00427177" w:rsidRDefault="002D588C" w:rsidP="002D588C">
            <w:pPr>
              <w:pStyle w:val="a3"/>
              <w:tabs>
                <w:tab w:val="clear" w:pos="4252"/>
                <w:tab w:val="clear" w:pos="8504"/>
              </w:tabs>
              <w:jc w:val="left"/>
              <w:rPr>
                <w:rFonts w:eastAsia="ＭＳ ゴシック"/>
                <w:b/>
                <w:kern w:val="2"/>
                <w:szCs w:val="22"/>
              </w:rPr>
            </w:pPr>
            <w:r w:rsidRPr="00427177">
              <w:rPr>
                <w:rFonts w:eastAsia="ＭＳ ゴシック" w:hint="eastAsia"/>
                <w:b/>
                <w:kern w:val="2"/>
                <w:szCs w:val="22"/>
              </w:rPr>
              <w:t>（最高責任者）</w:t>
            </w:r>
          </w:p>
          <w:p w14:paraId="568B9F5D" w14:textId="4C8C42D1" w:rsidR="005D5DE1" w:rsidRPr="004B2D58" w:rsidRDefault="002D588C" w:rsidP="002D588C">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27177">
              <w:rPr>
                <w:rFonts w:eastAsia="ＭＳ ゴシック" w:hint="eastAsia"/>
                <w:b/>
                <w:kern w:val="2"/>
                <w:szCs w:val="22"/>
              </w:rPr>
              <w:t xml:space="preserve">第５条　</w:t>
            </w:r>
            <w:r w:rsidRPr="00427177">
              <w:rPr>
                <w:rFonts w:ascii="ＭＳ ゴシック" w:eastAsia="ＭＳ ゴシック" w:hAnsi="ＭＳ ゴシック" w:hint="eastAsia"/>
                <w:kern w:val="2"/>
                <w:szCs w:val="22"/>
              </w:rPr>
              <w:t>基本方針に基づき、安全保障輸出管理関連業務を適正かつ円滑に実施するため、代表取締役を安全保障輸出管理の最高責任者とする。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33A66262" w14:textId="75F5D1C5" w:rsidR="002D588C" w:rsidRPr="00427177" w:rsidRDefault="009333E9" w:rsidP="002D588C">
            <w:pPr>
              <w:pStyle w:val="a3"/>
              <w:tabs>
                <w:tab w:val="clear" w:pos="4252"/>
                <w:tab w:val="clear" w:pos="8504"/>
              </w:tabs>
              <w:jc w:val="left"/>
              <w:rPr>
                <w:rFonts w:eastAsia="ＭＳ ゴシック"/>
                <w:b/>
                <w:kern w:val="2"/>
                <w:szCs w:val="22"/>
              </w:rPr>
            </w:pPr>
            <w:r>
              <w:rPr>
                <w:rFonts w:eastAsia="ＭＳ ゴシック" w:hint="eastAsia"/>
                <w:b/>
                <w:kern w:val="2"/>
                <w:szCs w:val="22"/>
              </w:rPr>
              <w:t>（</w:t>
            </w:r>
            <w:r w:rsidR="002D588C" w:rsidRPr="00427177">
              <w:rPr>
                <w:rFonts w:eastAsia="ＭＳ ゴシック" w:hint="eastAsia"/>
                <w:b/>
                <w:kern w:val="2"/>
                <w:szCs w:val="22"/>
              </w:rPr>
              <w:t>最高責任者の業務）</w:t>
            </w:r>
          </w:p>
          <w:p w14:paraId="1119131C" w14:textId="77777777" w:rsidR="002D588C" w:rsidRPr="00427177" w:rsidRDefault="002D588C" w:rsidP="002D588C">
            <w:pPr>
              <w:pStyle w:val="a3"/>
              <w:tabs>
                <w:tab w:val="clear" w:pos="4252"/>
                <w:tab w:val="clear" w:pos="8504"/>
              </w:tabs>
              <w:jc w:val="left"/>
              <w:rPr>
                <w:kern w:val="2"/>
                <w:szCs w:val="22"/>
              </w:rPr>
            </w:pPr>
            <w:r w:rsidRPr="00427177">
              <w:rPr>
                <w:rFonts w:eastAsia="ＭＳ ゴシック" w:hint="eastAsia"/>
                <w:b/>
                <w:kern w:val="2"/>
                <w:szCs w:val="22"/>
              </w:rPr>
              <w:t xml:space="preserve">第６条　</w:t>
            </w:r>
            <w:r w:rsidRPr="00427177">
              <w:rPr>
                <w:rFonts w:ascii="ＭＳ ゴシック" w:eastAsia="ＭＳ ゴシック" w:hAnsi="ＭＳ ゴシック" w:hint="eastAsia"/>
                <w:kern w:val="2"/>
                <w:szCs w:val="22"/>
              </w:rPr>
              <w:t>最高責任者は、以下の業務を行う。</w:t>
            </w:r>
          </w:p>
          <w:p w14:paraId="09FED3EB" w14:textId="77777777" w:rsidR="002D588C" w:rsidRPr="00427177" w:rsidRDefault="002D588C" w:rsidP="002D588C">
            <w:pPr>
              <w:spacing w:line="20" w:lineRule="atLeast"/>
              <w:jc w:val="left"/>
              <w:rPr>
                <w:rFonts w:ascii="ＭＳ ゴシック" w:eastAsia="ＭＳ ゴシック" w:hAnsi="ＭＳ ゴシック"/>
                <w:b/>
                <w:color w:val="0000FF"/>
                <w:kern w:val="2"/>
                <w:szCs w:val="22"/>
              </w:rPr>
            </w:pPr>
          </w:p>
          <w:p w14:paraId="1014A16F"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安全保障輸出管理規程の制定、改廃</w:t>
            </w:r>
          </w:p>
          <w:p w14:paraId="0281E8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運用手続（細則）の制定、改廃</w:t>
            </w:r>
          </w:p>
          <w:p w14:paraId="4CC54E83"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三　該非判定及び取引の審査、承認</w:t>
            </w:r>
          </w:p>
          <w:p w14:paraId="4861C704"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四　全社管理業務の統括及び全社徹底事項の指示、連絡、要請等</w:t>
            </w:r>
          </w:p>
          <w:p w14:paraId="6A1CC39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五　監査</w:t>
            </w:r>
          </w:p>
          <w:p w14:paraId="6C892BBC"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六　教育</w:t>
            </w:r>
          </w:p>
          <w:p w14:paraId="655FB2FF" w14:textId="77777777" w:rsidR="002D588C" w:rsidRPr="00427177" w:rsidRDefault="002D588C" w:rsidP="002D588C">
            <w:pPr>
              <w:spacing w:line="20" w:lineRule="atLeast"/>
              <w:ind w:firstLine="240"/>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lastRenderedPageBreak/>
              <w:t>七　子会社及び関連会社の指導等</w:t>
            </w:r>
          </w:p>
          <w:p w14:paraId="2362C977"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八　関係部門等の長に対する報告等の要求、調査の実施、又は改善措置等の命令</w:t>
            </w:r>
          </w:p>
          <w:p w14:paraId="1FD79221" w14:textId="77777777" w:rsidR="002D588C" w:rsidRPr="00427177" w:rsidRDefault="002D588C" w:rsidP="002D588C">
            <w:pPr>
              <w:pStyle w:val="a3"/>
              <w:tabs>
                <w:tab w:val="clear" w:pos="4252"/>
                <w:tab w:val="clear" w:pos="8504"/>
              </w:tabs>
              <w:jc w:val="left"/>
              <w:rPr>
                <w:rFonts w:eastAsia="ＭＳ ゴシック"/>
                <w:kern w:val="2"/>
                <w:szCs w:val="22"/>
              </w:rPr>
            </w:pPr>
          </w:p>
          <w:p w14:paraId="1F2CC06F" w14:textId="5DAFDA02" w:rsidR="002D588C" w:rsidRDefault="002D588C" w:rsidP="002D588C">
            <w:pPr>
              <w:spacing w:line="20" w:lineRule="atLeast"/>
              <w:jc w:val="left"/>
              <w:rPr>
                <w:rFonts w:ascii="ＭＳ ゴシック" w:eastAsia="ＭＳ ゴシック" w:hAnsi="ＭＳ ゴシック"/>
                <w:color w:val="000000"/>
                <w:kern w:val="2"/>
                <w:szCs w:val="24"/>
              </w:rPr>
            </w:pPr>
            <w:r w:rsidRPr="00427177">
              <w:rPr>
                <w:rFonts w:ascii="ＭＳ ゴシック" w:eastAsia="ＭＳ ゴシック" w:hAnsi="ＭＳ ゴシック" w:hint="eastAsia"/>
                <w:color w:val="000000"/>
                <w:kern w:val="2"/>
                <w:szCs w:val="24"/>
              </w:rPr>
              <w:t>２　最高責任者は、輸出管理委員会等を設置し、最高責任者に代わり第１項で定める業務</w:t>
            </w:r>
          </w:p>
          <w:p w14:paraId="2D655BBA" w14:textId="3957BAC8" w:rsidR="00D70E6D" w:rsidRPr="004B2D58" w:rsidRDefault="002D588C" w:rsidP="002D588C">
            <w:pPr>
              <w:spacing w:line="20" w:lineRule="atLeast"/>
              <w:ind w:leftChars="100" w:left="240"/>
              <w:jc w:val="left"/>
              <w:rPr>
                <w:rFonts w:ascii="ＭＳ ゴシック" w:eastAsia="ＭＳ ゴシック" w:hAnsi="ＭＳ ゴシック"/>
              </w:rPr>
            </w:pPr>
            <w:r w:rsidRPr="00427177">
              <w:rPr>
                <w:rFonts w:ascii="ＭＳ ゴシック" w:eastAsia="ＭＳ ゴシック" w:hAnsi="ＭＳ ゴシック" w:hint="eastAsia"/>
                <w:color w:val="000000"/>
                <w:kern w:val="2"/>
                <w:szCs w:val="24"/>
              </w:rPr>
              <w:t>を行わせることができる。以下、第７条、第８条、第１１条の一部、第１３条から第１６条、</w:t>
            </w:r>
            <w:r w:rsidR="00C272DD">
              <w:rPr>
                <w:rFonts w:ascii="ＭＳ ゴシック" w:eastAsia="ＭＳ ゴシック" w:hAnsi="ＭＳ ゴシック" w:hint="eastAsia"/>
                <w:color w:val="000000"/>
                <w:kern w:val="2"/>
                <w:szCs w:val="24"/>
              </w:rPr>
              <w:t>及び</w:t>
            </w:r>
            <w:r w:rsidRPr="00427177">
              <w:rPr>
                <w:rFonts w:ascii="ＭＳ ゴシック" w:eastAsia="ＭＳ ゴシック" w:hAnsi="ＭＳ ゴシック" w:hint="eastAsia"/>
                <w:color w:val="000000"/>
                <w:kern w:val="2"/>
                <w:szCs w:val="24"/>
              </w:rPr>
              <w:t>第１８条に定める最高責任者の業務についても同様とする。</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70AC208D"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（輸出管理担当者）</w:t>
            </w:r>
          </w:p>
          <w:p w14:paraId="1669A840" w14:textId="77777777" w:rsidR="002D588C" w:rsidRPr="00427177" w:rsidRDefault="002D588C" w:rsidP="002D588C">
            <w:pPr>
              <w:ind w:left="241" w:hangingChars="100" w:hanging="241"/>
              <w:jc w:val="left"/>
              <w:rPr>
                <w:rFonts w:eastAsia="ＭＳ ゴシック"/>
                <w:kern w:val="2"/>
                <w:szCs w:val="22"/>
              </w:rPr>
            </w:pPr>
            <w:r w:rsidRPr="00427177">
              <w:rPr>
                <w:rFonts w:eastAsia="ＭＳ ゴシック" w:hint="eastAsia"/>
                <w:b/>
                <w:kern w:val="2"/>
                <w:szCs w:val="22"/>
              </w:rPr>
              <w:t xml:space="preserve">第７条　</w:t>
            </w:r>
            <w:r w:rsidRPr="00427177">
              <w:rPr>
                <w:rFonts w:eastAsia="ＭＳ ゴシック" w:hint="eastAsia"/>
                <w:kern w:val="2"/>
                <w:szCs w:val="22"/>
              </w:rPr>
              <w:t>最高責任者は、本規程の遵守及び輸出管理業務を適切に実施するため、必要な部署に、輸出管理担当者を任命する。</w:t>
            </w:r>
          </w:p>
          <w:p w14:paraId="6E686FCC"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3795C911" w14:textId="77777777" w:rsidR="002D588C" w:rsidRPr="00427177" w:rsidRDefault="002D588C" w:rsidP="002D588C">
            <w:pPr>
              <w:spacing w:line="20" w:lineRule="atLeast"/>
              <w:ind w:left="720" w:hanging="72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２　輸出管理担当者は、最高責任者の指示の下に、輸出管理に関する以下の業務を行う。</w:t>
            </w:r>
          </w:p>
          <w:p w14:paraId="084F50A5" w14:textId="77777777" w:rsidR="002D588C" w:rsidRPr="00427177" w:rsidRDefault="002D588C" w:rsidP="002D588C">
            <w:pPr>
              <w:spacing w:line="20" w:lineRule="atLeast"/>
              <w:jc w:val="left"/>
              <w:rPr>
                <w:rFonts w:ascii="ＭＳ ゴシック" w:eastAsia="ＭＳ ゴシック" w:hAnsi="ＭＳ ゴシック"/>
                <w:kern w:val="2"/>
                <w:szCs w:val="22"/>
              </w:rPr>
            </w:pPr>
          </w:p>
          <w:p w14:paraId="65D577A5"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最高責任者の指示、連絡、要請等の周知徹底</w:t>
            </w:r>
          </w:p>
          <w:p w14:paraId="495BED80" w14:textId="77777777" w:rsidR="002D588C" w:rsidRPr="00427177" w:rsidRDefault="002D588C" w:rsidP="002D588C">
            <w:pPr>
              <w:spacing w:line="20" w:lineRule="atLeast"/>
              <w:ind w:firstLine="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二　輸出管理手続業務の推進</w:t>
            </w:r>
          </w:p>
          <w:p w14:paraId="45ED920C" w14:textId="66B32B4D" w:rsidR="00B8269E" w:rsidRPr="004B2D58" w:rsidRDefault="002D588C" w:rsidP="002D588C">
            <w:pPr>
              <w:spacing w:line="20" w:lineRule="atLeast"/>
              <w:ind w:firstLine="240"/>
              <w:jc w:val="left"/>
              <w:rPr>
                <w:rFonts w:eastAsia="ＭＳ ゴシック"/>
                <w:kern w:val="2"/>
                <w:szCs w:val="22"/>
              </w:rPr>
            </w:pPr>
            <w:r w:rsidRPr="00427177">
              <w:rPr>
                <w:rFonts w:ascii="ＭＳ ゴシック" w:eastAsia="ＭＳ ゴシック" w:hAnsi="ＭＳ ゴシック" w:hint="eastAsia"/>
                <w:kern w:val="2"/>
                <w:szCs w:val="22"/>
              </w:rPr>
              <w:t>三　教育</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1B0608F9" w14:textId="77777777" w:rsidR="002D588C" w:rsidRPr="00427177" w:rsidRDefault="002D588C" w:rsidP="002D588C">
            <w:pPr>
              <w:jc w:val="left"/>
              <w:rPr>
                <w:rFonts w:eastAsia="ＭＳ ゴシック"/>
                <w:b/>
                <w:kern w:val="2"/>
                <w:szCs w:val="22"/>
              </w:rPr>
            </w:pPr>
            <w:r w:rsidRPr="00427177">
              <w:rPr>
                <w:rFonts w:eastAsia="ＭＳ ゴシック" w:hint="eastAsia"/>
                <w:b/>
                <w:kern w:val="2"/>
                <w:szCs w:val="22"/>
              </w:rPr>
              <w:t>（該非判定）</w:t>
            </w:r>
          </w:p>
          <w:p w14:paraId="178D975D" w14:textId="77777777" w:rsidR="00E1659B" w:rsidRPr="00002CC2" w:rsidRDefault="00E1659B" w:rsidP="00E1659B">
            <w:pPr>
              <w:ind w:left="241" w:hangingChars="100" w:hanging="241"/>
              <w:jc w:val="left"/>
              <w:rPr>
                <w:kern w:val="2"/>
                <w:szCs w:val="22"/>
              </w:rPr>
            </w:pPr>
            <w:r w:rsidRPr="00002CC2">
              <w:rPr>
                <w:rFonts w:eastAsia="ＭＳ ゴシック" w:hint="eastAsia"/>
                <w:b/>
                <w:bCs/>
                <w:kern w:val="2"/>
                <w:szCs w:val="22"/>
              </w:rPr>
              <w:t xml:space="preserve">第８条　</w:t>
            </w:r>
            <w:r w:rsidRPr="00002CC2">
              <w:rPr>
                <w:rFonts w:ascii="ＭＳ ゴシック" w:eastAsia="ＭＳ ゴシック" w:hAnsi="ＭＳ ゴシック" w:hint="eastAsia"/>
                <w:kern w:val="2"/>
                <w:szCs w:val="22"/>
              </w:rPr>
              <w:t>輸出等を行う場合には、営業担当者等がリスト規制貨物等に該当するか否かについて判定を行う。</w:t>
            </w:r>
          </w:p>
          <w:p w14:paraId="2DF478A5" w14:textId="77777777" w:rsidR="00E1659B" w:rsidRPr="00002CC2" w:rsidRDefault="00E1659B" w:rsidP="00E1659B">
            <w:pPr>
              <w:pStyle w:val="a3"/>
              <w:tabs>
                <w:tab w:val="clear" w:pos="4252"/>
                <w:tab w:val="clear" w:pos="8504"/>
              </w:tabs>
              <w:spacing w:line="20" w:lineRule="atLeast"/>
              <w:jc w:val="left"/>
              <w:rPr>
                <w:rFonts w:ascii="ＭＳ ゴシック" w:eastAsia="ＭＳ ゴシック" w:hAnsi="ＭＳ ゴシック"/>
                <w:kern w:val="2"/>
                <w:szCs w:val="22"/>
              </w:rPr>
            </w:pPr>
          </w:p>
          <w:p w14:paraId="16C50BB7" w14:textId="77777777" w:rsidR="00E1659B" w:rsidRPr="00002CC2" w:rsidRDefault="00E1659B" w:rsidP="00E1659B">
            <w:pPr>
              <w:jc w:val="left"/>
              <w:rPr>
                <w:rFonts w:eastAsia="ＭＳ ゴシック"/>
                <w:kern w:val="2"/>
                <w:szCs w:val="22"/>
              </w:rPr>
            </w:pPr>
            <w:r w:rsidRPr="00002CC2">
              <w:rPr>
                <w:rFonts w:eastAsia="ＭＳ ゴシック" w:hint="eastAsia"/>
                <w:kern w:val="2"/>
                <w:szCs w:val="22"/>
              </w:rPr>
              <w:t>２　該非判定は、以下のとおり行う。</w:t>
            </w:r>
          </w:p>
          <w:p w14:paraId="205F20AF" w14:textId="77777777" w:rsidR="00E1659B" w:rsidRPr="00002CC2" w:rsidRDefault="00E1659B" w:rsidP="00E1659B">
            <w:pPr>
              <w:jc w:val="left"/>
              <w:rPr>
                <w:rFonts w:eastAsia="ＭＳ ゴシック"/>
                <w:kern w:val="2"/>
                <w:szCs w:val="22"/>
              </w:rPr>
            </w:pPr>
          </w:p>
          <w:p w14:paraId="7C758BB3" w14:textId="77777777" w:rsidR="00E1659B" w:rsidRPr="00002CC2" w:rsidRDefault="00E1659B" w:rsidP="00E1659B">
            <w:pPr>
              <w:ind w:leftChars="100" w:left="480" w:hangingChars="100" w:hanging="240"/>
              <w:jc w:val="left"/>
              <w:rPr>
                <w:rFonts w:eastAsia="ＭＳ ゴシック"/>
                <w:kern w:val="2"/>
                <w:szCs w:val="22"/>
              </w:rPr>
            </w:pPr>
            <w:r w:rsidRPr="00002CC2">
              <w:rPr>
                <w:rFonts w:eastAsia="ＭＳ ゴシック" w:hint="eastAsia"/>
                <w:kern w:val="2"/>
                <w:szCs w:val="22"/>
              </w:rPr>
              <w:t>一　貨物等の輸出等を行う場合、</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は、メーカーから該非判定書又はパラメータシート等を入手して、当該貨物等の該非が最新の外為法等に基づき判定されているかを確認する。　ただし、調達先から該非判定書等を入手しなくても判定できる場合には、当社の責任で判定してもよい。</w:t>
            </w:r>
          </w:p>
          <w:p w14:paraId="447D3FB9" w14:textId="77777777" w:rsidR="00E1659B" w:rsidRPr="00002CC2" w:rsidRDefault="00E1659B" w:rsidP="00E1659B">
            <w:pPr>
              <w:jc w:val="left"/>
              <w:rPr>
                <w:rFonts w:eastAsia="ＭＳ ゴシック"/>
                <w:kern w:val="2"/>
                <w:szCs w:val="22"/>
              </w:rPr>
            </w:pPr>
          </w:p>
          <w:p w14:paraId="1402730D" w14:textId="77777777" w:rsidR="00E1659B" w:rsidRPr="00002CC2" w:rsidRDefault="00E1659B" w:rsidP="00E1659B">
            <w:pPr>
              <w:ind w:leftChars="100" w:left="480" w:hangingChars="100" w:hanging="240"/>
              <w:jc w:val="left"/>
              <w:rPr>
                <w:rFonts w:eastAsia="ＭＳ ゴシック"/>
                <w:kern w:val="2"/>
                <w:szCs w:val="22"/>
              </w:rPr>
            </w:pPr>
            <w:r w:rsidRPr="00002CC2">
              <w:rPr>
                <w:rFonts w:eastAsia="ＭＳ ゴシック" w:hint="eastAsia"/>
                <w:kern w:val="2"/>
                <w:szCs w:val="22"/>
              </w:rPr>
              <w:t>二　輸入品の再輸出などでメーカーから該非判定書又はパラメータシート等を入手できない場合は、</w:t>
            </w:r>
            <w:r w:rsidRPr="00002CC2">
              <w:rPr>
                <w:rFonts w:ascii="ＭＳ ゴシック" w:eastAsia="ＭＳ ゴシック" w:hAnsi="ＭＳ ゴシック" w:hint="eastAsia"/>
                <w:kern w:val="2"/>
                <w:szCs w:val="22"/>
              </w:rPr>
              <w:t>営業担当者等</w:t>
            </w:r>
            <w:r w:rsidRPr="00002CC2">
              <w:rPr>
                <w:rFonts w:eastAsia="ＭＳ ゴシック" w:hint="eastAsia"/>
                <w:kern w:val="2"/>
                <w:szCs w:val="22"/>
              </w:rPr>
              <w:t>は該非判定に必要なデータ又は資料等を海外メーカー等から入手し、外為法等に則り判定する。　自社のみにて判定できない場合は、関係省庁又は機関等に相談する等、適切な措置を行う。</w:t>
            </w:r>
          </w:p>
          <w:p w14:paraId="3D048134" w14:textId="77777777" w:rsidR="00E1659B" w:rsidRPr="00002CC2" w:rsidRDefault="00E1659B" w:rsidP="00E1659B">
            <w:pPr>
              <w:ind w:left="240"/>
              <w:jc w:val="left"/>
              <w:rPr>
                <w:rFonts w:eastAsia="ＭＳ ゴシック"/>
                <w:kern w:val="2"/>
                <w:szCs w:val="22"/>
              </w:rPr>
            </w:pPr>
          </w:p>
          <w:p w14:paraId="78305C13" w14:textId="70DD8CAB" w:rsidR="002D588C" w:rsidRPr="00427177" w:rsidRDefault="00E1659B" w:rsidP="00E1659B">
            <w:pPr>
              <w:ind w:leftChars="100" w:left="480" w:hangingChars="100" w:hanging="240"/>
              <w:jc w:val="left"/>
              <w:rPr>
                <w:rFonts w:eastAsia="ＭＳ ゴシック"/>
                <w:kern w:val="2"/>
                <w:szCs w:val="22"/>
              </w:rPr>
            </w:pPr>
            <w:r w:rsidRPr="00002CC2">
              <w:rPr>
                <w:rFonts w:eastAsia="ＭＳ ゴシック" w:hint="eastAsia"/>
                <w:kern w:val="2"/>
                <w:szCs w:val="22"/>
              </w:rPr>
              <w:t>三　本項の</w:t>
            </w:r>
            <w:r>
              <w:rPr>
                <w:rFonts w:eastAsia="ＭＳ ゴシック" w:hint="eastAsia"/>
                <w:kern w:val="2"/>
                <w:szCs w:val="22"/>
              </w:rPr>
              <w:t>第</w:t>
            </w:r>
            <w:r w:rsidRPr="00002CC2">
              <w:rPr>
                <w:rFonts w:eastAsia="ＭＳ ゴシック" w:hint="eastAsia"/>
                <w:kern w:val="2"/>
                <w:szCs w:val="22"/>
              </w:rPr>
              <w:t>一</w:t>
            </w:r>
            <w:r>
              <w:rPr>
                <w:rFonts w:eastAsia="ＭＳ ゴシック" w:hint="eastAsia"/>
                <w:kern w:val="2"/>
                <w:szCs w:val="22"/>
              </w:rPr>
              <w:t>号</w:t>
            </w:r>
            <w:r w:rsidRPr="00002CC2">
              <w:rPr>
                <w:rFonts w:eastAsia="ＭＳ ゴシック" w:hint="eastAsia"/>
                <w:kern w:val="2"/>
                <w:szCs w:val="22"/>
              </w:rPr>
              <w:t>、</w:t>
            </w:r>
            <w:r>
              <w:rPr>
                <w:rFonts w:eastAsia="ＭＳ ゴシック" w:hint="eastAsia"/>
                <w:kern w:val="2"/>
                <w:szCs w:val="22"/>
              </w:rPr>
              <w:t>第</w:t>
            </w:r>
            <w:r w:rsidRPr="00002CC2">
              <w:rPr>
                <w:rFonts w:eastAsia="ＭＳ ゴシック" w:hint="eastAsia"/>
                <w:kern w:val="2"/>
                <w:szCs w:val="22"/>
              </w:rPr>
              <w:t>二</w:t>
            </w:r>
            <w:r>
              <w:rPr>
                <w:rFonts w:eastAsia="ＭＳ ゴシック" w:hint="eastAsia"/>
                <w:kern w:val="2"/>
                <w:szCs w:val="22"/>
              </w:rPr>
              <w:t>号</w:t>
            </w:r>
            <w:r w:rsidRPr="00002CC2">
              <w:rPr>
                <w:rFonts w:eastAsia="ＭＳ ゴシック" w:hint="eastAsia"/>
                <w:kern w:val="2"/>
                <w:szCs w:val="22"/>
              </w:rPr>
              <w:t>のいずれの場合においても、最高責任者は、判定内容について審査し最終決定を行う。</w:t>
            </w:r>
          </w:p>
          <w:p w14:paraId="7249446D" w14:textId="77777777" w:rsidR="002D588C" w:rsidRPr="00427177" w:rsidRDefault="002D588C" w:rsidP="002D588C">
            <w:pPr>
              <w:jc w:val="left"/>
              <w:rPr>
                <w:rFonts w:eastAsia="ＭＳ ゴシック"/>
                <w:kern w:val="2"/>
                <w:szCs w:val="22"/>
              </w:rPr>
            </w:pPr>
          </w:p>
          <w:p w14:paraId="3211F226" w14:textId="7FD30FCA" w:rsidR="005E7BDE" w:rsidRPr="004B2D58" w:rsidRDefault="002D588C" w:rsidP="002D588C">
            <w:pPr>
              <w:ind w:leftChars="100" w:left="720" w:hangingChars="200" w:hanging="480"/>
              <w:jc w:val="left"/>
              <w:rPr>
                <w:rFonts w:eastAsia="ＭＳ ゴシック"/>
                <w:kern w:val="2"/>
                <w:szCs w:val="22"/>
              </w:rPr>
            </w:pPr>
            <w:r w:rsidRPr="00427177">
              <w:rPr>
                <w:rFonts w:eastAsia="ＭＳ ゴシック" w:hint="eastAsia"/>
                <w:kern w:val="2"/>
                <w:szCs w:val="22"/>
              </w:rPr>
              <w:t>三　本項の</w:t>
            </w:r>
            <w:r w:rsidRPr="00427177">
              <w:rPr>
                <w:rFonts w:ascii="ＭＳ ゴシック" w:eastAsia="ＭＳ ゴシック" w:hAnsi="ＭＳ ゴシック" w:hint="eastAsia"/>
                <w:kern w:val="2"/>
                <w:szCs w:val="22"/>
              </w:rPr>
              <w:t>第一号、第二号</w:t>
            </w:r>
            <w:r w:rsidRPr="00427177">
              <w:rPr>
                <w:rFonts w:eastAsia="ＭＳ ゴシック" w:hint="eastAsia"/>
                <w:kern w:val="2"/>
                <w:szCs w:val="22"/>
              </w:rPr>
              <w:t>のいずれの場合においても、最高責任者は、判定内容につい</w:t>
            </w:r>
            <w:r w:rsidRPr="00427177">
              <w:rPr>
                <w:rFonts w:eastAsia="ＭＳ ゴシック" w:hint="eastAsia"/>
                <w:kern w:val="2"/>
                <w:szCs w:val="22"/>
              </w:rPr>
              <w:lastRenderedPageBreak/>
              <w:t>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261F062A" w14:textId="77777777" w:rsidR="002D588C" w:rsidRPr="00427177" w:rsidRDefault="002D588C" w:rsidP="002D588C">
            <w:pPr>
              <w:ind w:left="241" w:hangingChars="100" w:hanging="241"/>
              <w:jc w:val="left"/>
              <w:rPr>
                <w:rFonts w:eastAsia="ＭＳ ゴシック"/>
                <w:kern w:val="2"/>
                <w:szCs w:val="22"/>
              </w:rPr>
            </w:pPr>
            <w:r w:rsidRPr="00427177">
              <w:rPr>
                <w:rFonts w:ascii="ＭＳ ゴシック" w:eastAsia="ＭＳ ゴシック" w:hAnsi="ＭＳ ゴシック" w:hint="eastAsia"/>
                <w:b/>
                <w:kern w:val="2"/>
                <w:szCs w:val="22"/>
              </w:rPr>
              <w:t xml:space="preserve">第９条　</w:t>
            </w:r>
            <w:r w:rsidRPr="00427177">
              <w:rPr>
                <w:rFonts w:eastAsia="ＭＳ ゴシック" w:hint="eastAsia"/>
                <w:kern w:val="2"/>
                <w:szCs w:val="22"/>
              </w:rPr>
              <w:t>営業担当者等は、輸出等の引合を受けた場合には、</w:t>
            </w:r>
            <w:r w:rsidRPr="00427177">
              <w:rPr>
                <w:rFonts w:ascii="ＭＳ ゴシック" w:eastAsia="ＭＳ ゴシック" w:hAnsi="ＭＳ ゴシック" w:hint="eastAsia"/>
                <w:kern w:val="2"/>
                <w:szCs w:val="22"/>
              </w:rPr>
              <w:t>その輸出等を</w:t>
            </w:r>
            <w:r w:rsidRPr="00427177">
              <w:rPr>
                <w:rFonts w:eastAsia="ＭＳ ゴシック" w:hint="eastAsia"/>
                <w:kern w:val="2"/>
                <w:szCs w:val="22"/>
              </w:rPr>
              <w:t>行おうとする貨物等の用途について以下の項目に該当するか否かを確認する。</w:t>
            </w:r>
          </w:p>
          <w:p w14:paraId="0F3C3CFF" w14:textId="77777777" w:rsidR="002D588C" w:rsidRPr="00427177" w:rsidRDefault="002D588C" w:rsidP="002D588C">
            <w:pPr>
              <w:jc w:val="left"/>
              <w:rPr>
                <w:rFonts w:ascii="ＭＳ ゴシック" w:eastAsia="ＭＳ ゴシック" w:hAnsi="ＭＳ ゴシック"/>
                <w:kern w:val="2"/>
                <w:szCs w:val="22"/>
              </w:rPr>
            </w:pPr>
          </w:p>
          <w:p w14:paraId="14FCBDE8" w14:textId="77777777" w:rsidR="002D588C" w:rsidRPr="00427177" w:rsidRDefault="002D588C" w:rsidP="002D588C">
            <w:pPr>
              <w:ind w:leftChars="100" w:left="480" w:hangingChars="100" w:hanging="24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一　リスト規制貨物等については、</w:t>
            </w:r>
          </w:p>
          <w:p w14:paraId="3F0E3AC2" w14:textId="77777777" w:rsidR="002D588C" w:rsidRPr="00427177" w:rsidRDefault="002D588C" w:rsidP="002D588C">
            <w:pPr>
              <w:numPr>
                <w:ilvl w:val="0"/>
                <w:numId w:val="10"/>
              </w:numPr>
              <w:tabs>
                <w:tab w:val="clear" w:pos="1440"/>
                <w:tab w:val="num" w:pos="980"/>
              </w:tabs>
              <w:ind w:left="966" w:hanging="486"/>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核兵器等の開発等に用いられる、用いられるおそれがある、又は用いられる疑いがある。</w:t>
            </w:r>
          </w:p>
          <w:p w14:paraId="1FF0F746" w14:textId="77777777" w:rsidR="002D588C" w:rsidRPr="00427177" w:rsidRDefault="002D588C" w:rsidP="002D588C">
            <w:pPr>
              <w:numPr>
                <w:ilvl w:val="0"/>
                <w:numId w:val="10"/>
              </w:numPr>
              <w:tabs>
                <w:tab w:val="clear" w:pos="1440"/>
                <w:tab w:val="num" w:pos="966"/>
              </w:tabs>
              <w:ind w:hanging="960"/>
              <w:jc w:val="left"/>
              <w:rPr>
                <w:rFonts w:ascii="ＭＳ ゴシック" w:eastAsia="ＭＳ ゴシック" w:hAnsi="ＭＳ ゴシック"/>
                <w:kern w:val="2"/>
                <w:szCs w:val="22"/>
              </w:rPr>
            </w:pPr>
            <w:r w:rsidRPr="00427177">
              <w:rPr>
                <w:rFonts w:ascii="ＭＳ ゴシック" w:eastAsia="ＭＳ ゴシック" w:hAnsi="ＭＳ ゴシック" w:hint="eastAsia"/>
                <w:kern w:val="2"/>
                <w:szCs w:val="22"/>
              </w:rPr>
              <w:t>その他の軍事用途に用いられる、又は用いられる疑いがある。</w:t>
            </w:r>
          </w:p>
          <w:p w14:paraId="7A4B0740" w14:textId="77777777" w:rsidR="002D588C" w:rsidRPr="00427177" w:rsidRDefault="002D588C" w:rsidP="002D588C">
            <w:pPr>
              <w:jc w:val="left"/>
              <w:rPr>
                <w:rFonts w:ascii="ＭＳ ゴシック" w:eastAsia="ＭＳ ゴシック" w:hAnsi="ＭＳ ゴシック"/>
                <w:kern w:val="2"/>
                <w:szCs w:val="22"/>
              </w:rPr>
            </w:pPr>
          </w:p>
          <w:p w14:paraId="2B6225C0" w14:textId="77777777" w:rsidR="002D588C" w:rsidRPr="00427177" w:rsidRDefault="002D588C" w:rsidP="002D588C">
            <w:pPr>
              <w:ind w:leftChars="100" w:left="480" w:hangingChars="100" w:hanging="240"/>
              <w:jc w:val="left"/>
              <w:rPr>
                <w:rFonts w:eastAsia="ＭＳ ゴシック"/>
                <w:kern w:val="2"/>
                <w:szCs w:val="22"/>
              </w:rPr>
            </w:pPr>
            <w:r w:rsidRPr="00427177">
              <w:rPr>
                <w:rFonts w:eastAsia="ＭＳ ゴシック" w:hint="eastAsia"/>
                <w:kern w:val="2"/>
                <w:szCs w:val="22"/>
              </w:rPr>
              <w:t>二　キャッチオール規制貨物等については、</w:t>
            </w:r>
          </w:p>
          <w:p w14:paraId="6F4F0832" w14:textId="77777777" w:rsidR="002D588C" w:rsidRPr="00427177" w:rsidRDefault="002D588C" w:rsidP="002D588C">
            <w:pPr>
              <w:numPr>
                <w:ilvl w:val="1"/>
                <w:numId w:val="10"/>
              </w:numPr>
              <w:tabs>
                <w:tab w:val="clear" w:pos="1380"/>
                <w:tab w:val="num" w:pos="1036"/>
              </w:tabs>
              <w:ind w:left="980" w:hanging="504"/>
              <w:jc w:val="left"/>
              <w:rPr>
                <w:rFonts w:eastAsia="ＭＳ ゴシック"/>
                <w:kern w:val="2"/>
                <w:szCs w:val="22"/>
              </w:rPr>
            </w:pPr>
            <w:r w:rsidRPr="00427177">
              <w:rPr>
                <w:rFonts w:eastAsia="ＭＳ ゴシック" w:hint="eastAsia"/>
                <w:kern w:val="2"/>
                <w:szCs w:val="22"/>
              </w:rPr>
              <w:t>核兵器等の開発等に用いられるおそれがある。</w:t>
            </w:r>
          </w:p>
          <w:p w14:paraId="45FA5103" w14:textId="77777777" w:rsidR="002D588C" w:rsidRPr="00427177" w:rsidRDefault="002D588C" w:rsidP="002D588C">
            <w:pPr>
              <w:pStyle w:val="a3"/>
              <w:numPr>
                <w:ilvl w:val="1"/>
                <w:numId w:val="10"/>
              </w:numPr>
              <w:tabs>
                <w:tab w:val="clear" w:pos="1380"/>
                <w:tab w:val="clear" w:pos="4252"/>
                <w:tab w:val="clear" w:pos="8504"/>
                <w:tab w:val="num" w:pos="1036"/>
              </w:tabs>
              <w:ind w:left="980" w:hanging="504"/>
              <w:jc w:val="left"/>
              <w:rPr>
                <w:rFonts w:ascii="ＭＳ ゴシック" w:eastAsia="ＭＳ ゴシック" w:hAnsi="ＭＳ ゴシック"/>
                <w:kern w:val="2"/>
                <w:szCs w:val="22"/>
              </w:rPr>
            </w:pPr>
            <w:r w:rsidRPr="00427177">
              <w:rPr>
                <w:rFonts w:eastAsia="ＭＳ ゴシック" w:hint="eastAsia"/>
                <w:kern w:val="2"/>
                <w:szCs w:val="22"/>
              </w:rPr>
              <w:t>通常兵器の開発等に用いられるおそれがある。</w:t>
            </w:r>
            <w:r w:rsidRPr="00427177">
              <w:rPr>
                <w:rFonts w:eastAsia="ＭＳ ゴシック"/>
                <w:kern w:val="2"/>
                <w:szCs w:val="22"/>
              </w:rPr>
              <w:br/>
            </w:r>
          </w:p>
          <w:p w14:paraId="663AD4D7" w14:textId="2F02BAD4" w:rsidR="00C6117B" w:rsidRPr="004B2D58" w:rsidRDefault="002D588C" w:rsidP="002D588C">
            <w:pPr>
              <w:ind w:left="240" w:hangingChars="100" w:hanging="240"/>
              <w:jc w:val="left"/>
              <w:rPr>
                <w:kern w:val="2"/>
                <w:szCs w:val="22"/>
              </w:rPr>
            </w:pPr>
            <w:r w:rsidRPr="00427177">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DD19D2" w:rsidRDefault="00D70E6D" w:rsidP="00D70E6D">
            <w:pPr>
              <w:spacing w:line="20" w:lineRule="atLeast"/>
              <w:jc w:val="left"/>
              <w:rPr>
                <w:rFonts w:ascii="ＭＳ ゴシック" w:eastAsia="ＭＳ ゴシック" w:hAnsi="ＭＳ ゴシック"/>
                <w:b/>
              </w:rPr>
            </w:pPr>
            <w:r w:rsidRPr="00DD19D2">
              <w:rPr>
                <w:rFonts w:ascii="ＭＳ ゴシック" w:eastAsia="ＭＳ ゴシック" w:hAnsi="ＭＳ ゴシック" w:hint="eastAsia"/>
                <w:b/>
              </w:rPr>
              <w:t>（需要者等確認）</w:t>
            </w:r>
          </w:p>
          <w:p w14:paraId="3D45F6F0" w14:textId="77777777" w:rsidR="00C272DD" w:rsidRPr="00422F49" w:rsidRDefault="00BD0D7D" w:rsidP="00C272DD">
            <w:pPr>
              <w:spacing w:line="20" w:lineRule="atLeast"/>
              <w:ind w:left="241" w:hangingChars="100" w:hanging="241"/>
              <w:rPr>
                <w:rFonts w:ascii="ＭＳ ゴシック" w:eastAsia="ＭＳ ゴシック" w:hAnsi="ＭＳ ゴシック"/>
                <w:shd w:val="clear" w:color="auto" w:fill="CCFF99"/>
              </w:rPr>
            </w:pPr>
            <w:r w:rsidRPr="00DD19D2">
              <w:rPr>
                <w:rFonts w:ascii="ＭＳ ゴシック" w:eastAsia="ＭＳ ゴシック" w:hAnsi="ＭＳ ゴシック" w:hint="eastAsia"/>
                <w:b/>
              </w:rPr>
              <w:t xml:space="preserve">第１０条　</w:t>
            </w:r>
            <w:r w:rsidR="00E74714" w:rsidRPr="00DD19D2">
              <w:rPr>
                <w:rFonts w:ascii="ＭＳ ゴシック" w:eastAsia="ＭＳ ゴシック" w:hAnsi="ＭＳ ゴシック" w:hint="eastAsia"/>
                <w:b/>
              </w:rPr>
              <w:t xml:space="preserve">　</w:t>
            </w:r>
            <w:r w:rsidR="00C272DD"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C272DD" w:rsidRPr="009C268A">
              <w:rPr>
                <w:rFonts w:ascii="ＭＳ ゴシック" w:eastAsia="ＭＳ ゴシック" w:hAnsi="ＭＳ ゴシック" w:hint="eastAsia"/>
              </w:rPr>
              <w:t>から第三号</w:t>
            </w:r>
            <w:r w:rsidR="00C272DD" w:rsidRPr="004B2D58">
              <w:rPr>
                <w:rFonts w:ascii="ＭＳ ゴシック" w:eastAsia="ＭＳ ゴシック" w:hAnsi="ＭＳ ゴシック" w:hint="eastAsia"/>
              </w:rPr>
              <w:t>のいずれかの項目に該当するか否かを確認する。</w:t>
            </w:r>
            <w:r w:rsidR="00C272DD" w:rsidRPr="00422F49">
              <w:rPr>
                <w:rFonts w:ascii="ＭＳ ゴシック" w:eastAsia="ＭＳ ゴシック" w:hAnsi="ＭＳ ゴシック" w:hint="eastAsia"/>
              </w:rPr>
              <w:t>なお、「軍若しくは軍関係機関又はそれらに類する機関」等との取引の場合には、第二号、第三号について特に慎重に確認する。</w:t>
            </w:r>
          </w:p>
          <w:p w14:paraId="401F2523" w14:textId="77777777" w:rsidR="00C272DD" w:rsidRPr="004B2D58" w:rsidRDefault="00C272DD" w:rsidP="00C272DD">
            <w:pPr>
              <w:spacing w:line="20" w:lineRule="atLeast"/>
              <w:ind w:left="240" w:hangingChars="100" w:hanging="240"/>
              <w:rPr>
                <w:rFonts w:ascii="ＭＳ ゴシック" w:eastAsia="ＭＳ ゴシック" w:hAnsi="ＭＳ ゴシック"/>
              </w:rPr>
            </w:pPr>
          </w:p>
          <w:p w14:paraId="05E0824A" w14:textId="77777777" w:rsidR="00C272DD" w:rsidRPr="004B2D58" w:rsidRDefault="00C272DD" w:rsidP="00C272DD">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10F30ACE" w14:textId="77777777" w:rsidR="00C272DD" w:rsidRPr="004B2D58" w:rsidRDefault="00C272DD" w:rsidP="00C272DD">
            <w:pPr>
              <w:spacing w:line="20" w:lineRule="atLeast"/>
              <w:ind w:firstLineChars="118" w:firstLine="283"/>
              <w:rPr>
                <w:rFonts w:ascii="ＭＳ ゴシック" w:eastAsia="ＭＳ ゴシック" w:hAnsi="ＭＳ ゴシック"/>
              </w:rPr>
            </w:pPr>
          </w:p>
          <w:p w14:paraId="56F243F8" w14:textId="77777777" w:rsidR="00C272DD" w:rsidRPr="004B2D58" w:rsidRDefault="00C272DD" w:rsidP="00C272DD">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 xml:space="preserve">二 </w:t>
            </w:r>
            <w:r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272677B5" w14:textId="77777777" w:rsidR="00C272DD" w:rsidRDefault="00C272DD" w:rsidP="00C272DD">
            <w:pPr>
              <w:ind w:leftChars="117" w:left="761" w:hangingChars="200" w:hanging="480"/>
              <w:rPr>
                <w:rFonts w:ascii="ＭＳ ゴシック" w:eastAsia="ＭＳ ゴシック" w:hAnsi="ＭＳ ゴシック"/>
              </w:rPr>
            </w:pPr>
          </w:p>
          <w:p w14:paraId="09CB22D7" w14:textId="77777777" w:rsidR="00C272DD" w:rsidRPr="009C268A" w:rsidRDefault="00C272DD" w:rsidP="00C272DD">
            <w:pPr>
              <w:ind w:leftChars="117" w:left="761" w:hangingChars="200" w:hanging="480"/>
              <w:rPr>
                <w:rFonts w:ascii="ＭＳ ゴシック" w:eastAsia="ＭＳ ゴシック" w:hAnsi="ＭＳ ゴシック"/>
              </w:rPr>
            </w:pPr>
            <w:r w:rsidRPr="009C268A">
              <w:rPr>
                <w:rFonts w:ascii="ＭＳ ゴシック" w:eastAsia="ＭＳ ゴシック" w:hAnsi="ＭＳ ゴシック" w:hint="eastAsia"/>
              </w:rPr>
              <w:t>三　通常兵器の開発等を行う又は行ったことが入手した資料等に記載されている又は</w:t>
            </w:r>
            <w:r w:rsidRPr="009C268A">
              <w:rPr>
                <w:rFonts w:ascii="ＭＳ ゴシック" w:eastAsia="ＭＳ ゴシック" w:hAnsi="ＭＳ ゴシック"/>
              </w:rPr>
              <w:br/>
            </w:r>
            <w:r w:rsidRPr="009C268A">
              <w:rPr>
                <w:rFonts w:ascii="ＭＳ ゴシック" w:eastAsia="ＭＳ ゴシック" w:hAnsi="ＭＳ ゴシック" w:hint="eastAsia"/>
              </w:rPr>
              <w:t>その情報がある。</w:t>
            </w:r>
          </w:p>
          <w:p w14:paraId="36270044" w14:textId="77777777" w:rsidR="0064636D" w:rsidRPr="00DD19D2" w:rsidRDefault="0064636D" w:rsidP="003C27F9">
            <w:pPr>
              <w:ind w:leftChars="117" w:left="521" w:hangingChars="100" w:hanging="240"/>
              <w:rPr>
                <w:rFonts w:ascii="ＭＳ ゴシック" w:eastAsia="ＭＳ ゴシック" w:hAnsi="ＭＳ ゴシック"/>
              </w:rPr>
            </w:pPr>
          </w:p>
          <w:p w14:paraId="1141FC75" w14:textId="77777777" w:rsidR="00D073C2" w:rsidRPr="00DD19D2" w:rsidRDefault="00BD0D7D" w:rsidP="0064636D">
            <w:pPr>
              <w:ind w:left="521" w:hangingChars="217" w:hanging="521"/>
              <w:rPr>
                <w:rFonts w:ascii="ＭＳ ゴシック" w:eastAsia="ＭＳ ゴシック" w:hAnsi="ＭＳ ゴシック"/>
                <w:bCs/>
                <w:szCs w:val="24"/>
                <w:shd w:val="clear" w:color="auto" w:fill="FFFF99"/>
              </w:rPr>
            </w:pPr>
            <w:r w:rsidRPr="00DD19D2">
              <w:rPr>
                <w:rFonts w:ascii="ＭＳ ゴシック" w:eastAsia="ＭＳ ゴシック" w:hAnsi="ＭＳ ゴシック" w:hint="eastAsia"/>
              </w:rPr>
              <w:t>２　リスト規制貨物等の</w:t>
            </w:r>
            <w:r w:rsidRPr="00DD19D2">
              <w:rPr>
                <w:rFonts w:ascii="ＭＳ ゴシック" w:eastAsia="ＭＳ ゴシック" w:hAnsi="ＭＳ ゴシック" w:hint="eastAsia"/>
                <w:bCs/>
              </w:rPr>
              <w:t>需要者又は技術を利用する者</w:t>
            </w:r>
            <w:r w:rsidRPr="00DD19D2">
              <w:rPr>
                <w:rFonts w:ascii="ＭＳ ゴシック" w:eastAsia="ＭＳ ゴシック" w:hAnsi="ＭＳ ゴシック" w:hint="eastAsia"/>
              </w:rPr>
              <w:t>の確認に必要な情報を</w:t>
            </w:r>
            <w:r w:rsidRPr="00DD19D2">
              <w:rPr>
                <w:rFonts w:ascii="ＭＳ ゴシック" w:eastAsia="ＭＳ ゴシック" w:hAnsi="ＭＳ ゴシック" w:hint="eastAsia"/>
                <w:bCs/>
                <w:szCs w:val="24"/>
              </w:rPr>
              <w:t>需要者又は技</w:t>
            </w:r>
          </w:p>
          <w:p w14:paraId="2B7EE07C" w14:textId="77777777" w:rsidR="00D073C2" w:rsidRPr="00DD19D2" w:rsidRDefault="00BD0D7D" w:rsidP="00D073C2">
            <w:pPr>
              <w:ind w:leftChars="100" w:left="521" w:hangingChars="117" w:hanging="281"/>
              <w:rPr>
                <w:rFonts w:ascii="ＭＳ ゴシック" w:eastAsia="ＭＳ ゴシック" w:hAnsi="ＭＳ ゴシック"/>
              </w:rPr>
            </w:pPr>
            <w:r w:rsidRPr="00DD19D2">
              <w:rPr>
                <w:rFonts w:ascii="ＭＳ ゴシック" w:eastAsia="ＭＳ ゴシック" w:hAnsi="ＭＳ ゴシック" w:hint="eastAsia"/>
                <w:bCs/>
                <w:szCs w:val="24"/>
              </w:rPr>
              <w:t>術を利用する者</w:t>
            </w:r>
            <w:r w:rsidRPr="00DD19D2">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DD19D2" w:rsidRDefault="00BD0D7D" w:rsidP="005E7BDE">
            <w:pPr>
              <w:ind w:leftChars="100" w:left="521" w:hangingChars="117" w:hanging="281"/>
            </w:pPr>
            <w:r w:rsidRPr="00DD19D2">
              <w:rPr>
                <w:rFonts w:ascii="ＭＳ ゴシック" w:eastAsia="ＭＳ ゴシック" w:hAnsi="ＭＳ ゴシック" w:hint="eastAsia"/>
              </w:rPr>
              <w:t>し、</w:t>
            </w:r>
            <w:r w:rsidRPr="00DD19D2">
              <w:rPr>
                <w:rFonts w:ascii="ＭＳ ゴシック" w:eastAsia="ＭＳ ゴシック" w:hAnsi="ＭＳ ゴシック" w:hint="eastAsia"/>
                <w:szCs w:val="24"/>
              </w:rPr>
              <w:t>需要者又は技術を利用する者</w:t>
            </w:r>
            <w:r w:rsidRPr="00DD19D2">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1C92EBDA" w14:textId="55C1B8F9" w:rsidR="00D70E6D" w:rsidRPr="004B2D58" w:rsidRDefault="00D70E6D" w:rsidP="00C16C60">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00C16C60" w:rsidRPr="00F16938">
              <w:rPr>
                <w:rFonts w:eastAsia="ＭＳ ゴシック" w:hint="eastAsia"/>
                <w:kern w:val="2"/>
                <w:szCs w:val="22"/>
              </w:rPr>
              <w:t>輸出等の引合の内容が以下に該当する場合、営業担当者等は、｢審査票｣を起票</w:t>
            </w:r>
            <w:r w:rsidR="00C16C60" w:rsidRPr="00F16938">
              <w:rPr>
                <w:rFonts w:eastAsia="ＭＳ ゴシック" w:hint="eastAsia"/>
                <w:kern w:val="2"/>
                <w:szCs w:val="22"/>
              </w:rPr>
              <w:lastRenderedPageBreak/>
              <w:t>して、最高責任者に取引の審査を申請する。当該取引を行うか否かの最終判断は、最高責任者が行う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3C28C67C" w:rsidR="00D70E6D" w:rsidRPr="00DD19D2"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w:t>
            </w:r>
            <w:r w:rsidR="00F639BA" w:rsidRPr="00DD19D2">
              <w:rPr>
                <w:rFonts w:ascii="ＭＳ ゴシック" w:eastAsia="ＭＳ ゴシック" w:hAnsi="ＭＳ ゴシック" w:hint="eastAsia"/>
              </w:rPr>
              <w:t>、第二号</w:t>
            </w:r>
            <w:r w:rsidR="00E1290A" w:rsidRPr="00DD19D2">
              <w:rPr>
                <w:rFonts w:ascii="ＭＳ ゴシック" w:eastAsia="ＭＳ ゴシック" w:hAnsi="ＭＳ ゴシック" w:hint="eastAsia"/>
              </w:rPr>
              <w:t>、</w:t>
            </w:r>
            <w:r w:rsidR="00C272DD" w:rsidRPr="009C268A">
              <w:rPr>
                <w:rFonts w:ascii="ＭＳ ゴシック" w:eastAsia="ＭＳ ゴシック" w:hAnsi="ＭＳ ゴシック" w:hint="eastAsia"/>
              </w:rPr>
              <w:t>又は第三号</w:t>
            </w:r>
            <w:r w:rsidRPr="00DD19D2">
              <w:rPr>
                <w:rFonts w:ascii="ＭＳ ゴシック" w:eastAsia="ＭＳ ゴシック" w:hAnsi="ＭＳ ゴシック" w:hint="eastAsia"/>
              </w:rPr>
              <w:t>のいずれ</w:t>
            </w:r>
            <w:r w:rsidR="00E1290A" w:rsidRPr="00DD19D2">
              <w:rPr>
                <w:rFonts w:ascii="ＭＳ ゴシック" w:eastAsia="ＭＳ ゴシック" w:hAnsi="ＭＳ ゴシック"/>
              </w:rPr>
              <w:br/>
            </w:r>
            <w:r w:rsidRPr="00DD19D2">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0DD00EE1"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r w:rsidRPr="00F16938">
              <w:rPr>
                <w:rFonts w:eastAsia="ＭＳ ゴシック" w:hint="eastAsia"/>
                <w:kern w:val="2"/>
                <w:szCs w:val="22"/>
              </w:rPr>
              <w:t>５　営業担当者等は、最高責任者の承認を得ることなく、当該取引を進めてはならない。</w:t>
            </w:r>
          </w:p>
          <w:p w14:paraId="01D77AA0" w14:textId="77777777" w:rsidR="00C16C60" w:rsidRPr="00F16938" w:rsidRDefault="00C16C60" w:rsidP="00C16C60">
            <w:pPr>
              <w:pStyle w:val="a3"/>
              <w:tabs>
                <w:tab w:val="clear" w:pos="4252"/>
                <w:tab w:val="clear" w:pos="8504"/>
              </w:tabs>
              <w:ind w:left="720" w:hanging="720"/>
              <w:jc w:val="left"/>
              <w:rPr>
                <w:rFonts w:eastAsia="ＭＳ ゴシック"/>
                <w:kern w:val="2"/>
                <w:szCs w:val="22"/>
              </w:rPr>
            </w:pPr>
          </w:p>
          <w:p w14:paraId="4287F808" w14:textId="77777777" w:rsidR="00C16C60" w:rsidRDefault="00C16C60" w:rsidP="00C16C60">
            <w:pPr>
              <w:pStyle w:val="a3"/>
              <w:tabs>
                <w:tab w:val="clear" w:pos="4252"/>
                <w:tab w:val="clear" w:pos="8504"/>
              </w:tabs>
              <w:ind w:left="774" w:hanging="774"/>
              <w:jc w:val="left"/>
              <w:rPr>
                <w:rFonts w:eastAsia="ＭＳ ゴシック"/>
              </w:rPr>
            </w:pPr>
            <w:r w:rsidRPr="00F16938">
              <w:rPr>
                <w:rFonts w:eastAsia="ＭＳ ゴシック" w:hint="eastAsia"/>
                <w:kern w:val="2"/>
                <w:szCs w:val="22"/>
              </w:rPr>
              <w:t>６　営業担当者等は、第１項の第二号及び第三号に該当しない場合であっても、</w:t>
            </w:r>
            <w:r w:rsidRPr="00FD6B1F">
              <w:rPr>
                <w:rFonts w:eastAsia="ＭＳ ゴシック" w:hint="eastAsia"/>
              </w:rPr>
              <w:t>核兵器等</w:t>
            </w:r>
          </w:p>
          <w:p w14:paraId="754335AE" w14:textId="77777777" w:rsidR="00C16C60" w:rsidRDefault="00C16C60" w:rsidP="00C16C60">
            <w:pPr>
              <w:pStyle w:val="a3"/>
              <w:tabs>
                <w:tab w:val="clear" w:pos="4252"/>
                <w:tab w:val="clear" w:pos="8504"/>
              </w:tabs>
              <w:ind w:leftChars="50" w:left="120" w:firstLineChars="68" w:firstLine="163"/>
              <w:jc w:val="left"/>
              <w:rPr>
                <w:rFonts w:eastAsia="ＭＳ ゴシック"/>
                <w:kern w:val="2"/>
                <w:szCs w:val="22"/>
              </w:rPr>
            </w:pPr>
            <w:r w:rsidRPr="00FD6B1F">
              <w:rPr>
                <w:rFonts w:eastAsia="ＭＳ ゴシック" w:hint="eastAsia"/>
              </w:rPr>
              <w:t>の開発等</w:t>
            </w:r>
            <w:r w:rsidRPr="00F16938">
              <w:rPr>
                <w:rFonts w:eastAsia="ＭＳ ゴシック" w:hint="eastAsia"/>
                <w:kern w:val="2"/>
                <w:szCs w:val="22"/>
              </w:rPr>
              <w:t>又は核兵器等開発等省令の別表の行為のために貨物等が用いられる疑いが</w:t>
            </w:r>
          </w:p>
          <w:p w14:paraId="2E6F3ED6" w14:textId="77777777" w:rsidR="00C16C60" w:rsidRPr="00F16938" w:rsidRDefault="00C16C60" w:rsidP="00C16C60">
            <w:pPr>
              <w:pStyle w:val="a3"/>
              <w:tabs>
                <w:tab w:val="clear" w:pos="4252"/>
                <w:tab w:val="clear" w:pos="8504"/>
              </w:tabs>
              <w:ind w:leftChars="100" w:left="240" w:firstLineChars="18" w:firstLine="43"/>
              <w:jc w:val="left"/>
              <w:rPr>
                <w:rFonts w:eastAsia="ＭＳ ゴシック"/>
                <w:kern w:val="2"/>
                <w:szCs w:val="22"/>
              </w:rPr>
            </w:pPr>
            <w:r w:rsidRPr="00F16938">
              <w:rPr>
                <w:rFonts w:eastAsia="ＭＳ ゴシック" w:hint="eastAsia"/>
                <w:kern w:val="2"/>
                <w:szCs w:val="22"/>
              </w:rPr>
              <w:t>あることを知った場合には、最高責任者に報告し、最高責任者は行政庁に報告する。</w:t>
            </w:r>
          </w:p>
          <w:p w14:paraId="027B6023" w14:textId="43F44A38" w:rsidR="00352ECF" w:rsidRPr="00C16C60" w:rsidRDefault="00352ECF" w:rsidP="00352ECF">
            <w:pPr>
              <w:ind w:left="240" w:hangingChars="100" w:hanging="240"/>
              <w:rPr>
                <w:rFonts w:eastAsia="ＭＳ ゴシック"/>
              </w:rPr>
            </w:pP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3AC322B2" w14:textId="77777777" w:rsidR="00C16C60" w:rsidRPr="00FE01B3" w:rsidRDefault="00C16C60" w:rsidP="00C16C60">
            <w:pPr>
              <w:pStyle w:val="a3"/>
              <w:tabs>
                <w:tab w:val="clear" w:pos="4252"/>
                <w:tab w:val="clear" w:pos="8504"/>
              </w:tabs>
              <w:jc w:val="left"/>
              <w:rPr>
                <w:rFonts w:eastAsia="ＭＳ ゴシック"/>
                <w:b/>
              </w:rPr>
            </w:pPr>
            <w:r w:rsidRPr="00FE01B3">
              <w:rPr>
                <w:rFonts w:eastAsia="ＭＳ ゴシック" w:hint="eastAsia"/>
                <w:b/>
              </w:rPr>
              <w:t>（外為法等に基づく許可の申請等）</w:t>
            </w:r>
          </w:p>
          <w:p w14:paraId="6B16C9DF" w14:textId="77777777" w:rsidR="00C16C60" w:rsidRPr="00FE01B3" w:rsidRDefault="00C16C60" w:rsidP="00C16C60">
            <w:pPr>
              <w:pStyle w:val="a3"/>
              <w:tabs>
                <w:tab w:val="clear" w:pos="4252"/>
                <w:tab w:val="clear" w:pos="8504"/>
              </w:tabs>
              <w:ind w:left="241" w:hangingChars="100" w:hanging="241"/>
              <w:jc w:val="left"/>
            </w:pPr>
            <w:r w:rsidRPr="00FE01B3">
              <w:rPr>
                <w:rFonts w:eastAsia="ＭＳ ゴシック" w:hint="eastAsia"/>
                <w:b/>
              </w:rPr>
              <w:t xml:space="preserve">第１２条　</w:t>
            </w:r>
            <w:r w:rsidRPr="00FE01B3">
              <w:rPr>
                <w:rFonts w:ascii="ＭＳ ゴシック" w:eastAsia="ＭＳ ゴシック" w:hAnsi="ＭＳ ゴシック" w:hint="eastAsia"/>
              </w:rPr>
              <w:t>第１１条（取引審査）における承認を得た後、外為法等に基づく経済産業大臣の許可を受けなければならない</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提供に</w:t>
            </w:r>
            <w:r w:rsidRPr="00FE01B3">
              <w:rPr>
                <w:rFonts w:ascii="ＭＳ ゴシック" w:eastAsia="ＭＳ ゴシック" w:hAnsi="ＭＳ ゴシック" w:hint="eastAsia"/>
              </w:rPr>
              <w:t>ついては、営業担当者等は、所定の申請書及び添付書類を作成し、経済産業大臣に対して許可申請を行う。</w:t>
            </w:r>
          </w:p>
          <w:p w14:paraId="644B6D97" w14:textId="77777777" w:rsidR="00C16C60" w:rsidRPr="00FE01B3" w:rsidRDefault="00C16C60" w:rsidP="00C16C60">
            <w:pPr>
              <w:autoSpaceDE w:val="0"/>
              <w:autoSpaceDN w:val="0"/>
              <w:jc w:val="left"/>
              <w:rPr>
                <w:rFonts w:ascii="ＭＳ ゴシック" w:eastAsia="ＭＳ ゴシック" w:hAnsi="ＭＳ ゴシック"/>
              </w:rPr>
            </w:pPr>
          </w:p>
          <w:p w14:paraId="3CB8242E"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２　許可申請の際に提出する書類は、事実に基づき正確に記載しなければならない。</w:t>
            </w:r>
          </w:p>
          <w:p w14:paraId="7F50C8E1" w14:textId="77777777" w:rsidR="00C16C60" w:rsidRPr="00FE01B3" w:rsidRDefault="00C16C60" w:rsidP="00C16C60">
            <w:pPr>
              <w:spacing w:line="20" w:lineRule="atLeast"/>
              <w:ind w:left="240" w:hangingChars="100" w:hanging="240"/>
              <w:jc w:val="left"/>
              <w:rPr>
                <w:rFonts w:ascii="ＭＳ ゴシック" w:eastAsia="ＭＳ ゴシック" w:hAnsi="ＭＳ ゴシック"/>
              </w:rPr>
            </w:pPr>
          </w:p>
          <w:p w14:paraId="77EF4129" w14:textId="59376D94"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FE01B3">
              <w:rPr>
                <w:rFonts w:eastAsia="ＭＳ ゴシック" w:hint="eastAsia"/>
              </w:rPr>
              <w:t>３　営業担当者等</w:t>
            </w:r>
            <w:r w:rsidRPr="00FE01B3">
              <w:rPr>
                <w:rFonts w:ascii="ＭＳ ゴシック" w:eastAsia="ＭＳ ゴシック" w:hAnsi="ＭＳ ゴシック" w:hint="eastAsia"/>
              </w:rPr>
              <w:t>は、外為法等に基づく許可が必要な</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について</w:t>
            </w:r>
            <w:r w:rsidRPr="00FE01B3">
              <w:rPr>
                <w:rFonts w:ascii="ＭＳ ゴシック" w:eastAsia="ＭＳ ゴシック" w:hAnsi="ＭＳ ゴシック" w:hint="eastAsia"/>
              </w:rPr>
              <w:lastRenderedPageBreak/>
              <w:t>は、経済産業大臣の許可を取得しない限り当該</w:t>
            </w:r>
            <w:r>
              <w:rPr>
                <w:rFonts w:ascii="ＭＳ ゴシック" w:eastAsia="ＭＳ ゴシック" w:hAnsi="ＭＳ ゴシック" w:hint="eastAsia"/>
              </w:rPr>
              <w:t>貨物の</w:t>
            </w:r>
            <w:r w:rsidRPr="00D63877">
              <w:rPr>
                <w:rFonts w:ascii="ＭＳ ゴシック" w:eastAsia="ＭＳ ゴシック" w:hAnsi="ＭＳ ゴシック" w:hint="eastAsia"/>
              </w:rPr>
              <w:t>輸出及び技術</w:t>
            </w:r>
            <w:r>
              <w:rPr>
                <w:rFonts w:ascii="ＭＳ ゴシック" w:eastAsia="ＭＳ ゴシック" w:hAnsi="ＭＳ ゴシック" w:hint="eastAsia"/>
              </w:rPr>
              <w:t>の</w:t>
            </w:r>
            <w:r w:rsidRPr="00D63877">
              <w:rPr>
                <w:rFonts w:ascii="ＭＳ ゴシック" w:eastAsia="ＭＳ ゴシック" w:hAnsi="ＭＳ ゴシック" w:hint="eastAsia"/>
              </w:rPr>
              <w:t>提供</w:t>
            </w:r>
            <w:r w:rsidRPr="00FE01B3">
              <w:rPr>
                <w:rFonts w:ascii="ＭＳ ゴシック" w:eastAsia="ＭＳ ゴシック" w:hAnsi="ＭＳ ゴシック" w:hint="eastAsia"/>
              </w:rPr>
              <w:t>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5F2D11C1"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（貨物の出荷管理）</w:t>
            </w:r>
          </w:p>
          <w:p w14:paraId="5F0F0ADA" w14:textId="77777777" w:rsidR="00C16C60" w:rsidRPr="00DC2AD6" w:rsidRDefault="00C16C60" w:rsidP="00C16C60">
            <w:pPr>
              <w:pStyle w:val="a3"/>
              <w:tabs>
                <w:tab w:val="clear" w:pos="4252"/>
                <w:tab w:val="clear" w:pos="8504"/>
              </w:tabs>
              <w:ind w:left="241" w:hangingChars="100" w:hanging="241"/>
              <w:jc w:val="left"/>
              <w:rPr>
                <w:rFonts w:ascii="ＭＳ ゴシック" w:eastAsia="ＭＳ ゴシック" w:hAnsi="ＭＳ ゴシック"/>
                <w:kern w:val="2"/>
                <w:szCs w:val="22"/>
              </w:rPr>
            </w:pPr>
            <w:r w:rsidRPr="00DC2AD6">
              <w:rPr>
                <w:rFonts w:eastAsia="ＭＳ ゴシック" w:hint="eastAsia"/>
                <w:b/>
                <w:kern w:val="2"/>
                <w:szCs w:val="22"/>
              </w:rPr>
              <w:t xml:space="preserve">第１３条　</w:t>
            </w:r>
            <w:r w:rsidRPr="00DC2AD6">
              <w:rPr>
                <w:rFonts w:ascii="ＭＳ ゴシック" w:eastAsia="ＭＳ ゴシック" w:hAnsi="ＭＳ ゴシック" w:hint="eastAsia"/>
                <w:kern w:val="2"/>
                <w:szCs w:val="22"/>
              </w:rPr>
              <w:t>出荷担当者は、第８条（該非判定）及び第１１条（取引審査）の手続が行われたこと並びに出荷される貨物が出荷書類の記載内容と同一のものであることを確認する。また、出荷担当者は、外為法等の許可が必要な貨物の輸出の場合には、経済産業大臣の許可が取得されていることを確認する。</w:t>
            </w:r>
          </w:p>
          <w:p w14:paraId="5F20430E" w14:textId="77777777" w:rsidR="00C16C60" w:rsidRPr="00DC2AD6" w:rsidRDefault="00C16C60" w:rsidP="00C16C60">
            <w:pPr>
              <w:pStyle w:val="a3"/>
              <w:tabs>
                <w:tab w:val="clear" w:pos="4252"/>
                <w:tab w:val="clear" w:pos="8504"/>
              </w:tabs>
              <w:ind w:left="240" w:hangingChars="100" w:hanging="240"/>
              <w:jc w:val="left"/>
              <w:rPr>
                <w:rFonts w:eastAsia="ＭＳ ゴシック"/>
                <w:kern w:val="2"/>
                <w:szCs w:val="22"/>
              </w:rPr>
            </w:pPr>
          </w:p>
          <w:p w14:paraId="73B96592" w14:textId="77777777" w:rsidR="00C16C60" w:rsidRPr="00DC2AD6" w:rsidRDefault="00C16C60" w:rsidP="00C16C60">
            <w:pPr>
              <w:ind w:left="240" w:hangingChars="100" w:hanging="240"/>
              <w:jc w:val="left"/>
              <w:rPr>
                <w:rFonts w:eastAsia="ＭＳ ゴシック"/>
                <w:color w:val="FF0000"/>
                <w:kern w:val="2"/>
                <w:szCs w:val="22"/>
              </w:rPr>
            </w:pPr>
            <w:r w:rsidRPr="00DC2AD6">
              <w:rPr>
                <w:rFonts w:eastAsia="ＭＳ ゴシック" w:hint="eastAsia"/>
                <w:kern w:val="2"/>
                <w:szCs w:val="22"/>
              </w:rPr>
              <w:t>２　出荷担当者は、出荷時に第１項の確認ができない場合は、直ちに出荷を取り止めて営業担当者等へ適切な措置を要求するとともに、最高責任者へ報告する。</w:t>
            </w:r>
          </w:p>
          <w:p w14:paraId="2A7A8B0D" w14:textId="77777777" w:rsidR="00C16C60" w:rsidRPr="00DC2AD6" w:rsidRDefault="00C16C60" w:rsidP="00C16C60">
            <w:pPr>
              <w:pStyle w:val="a3"/>
              <w:tabs>
                <w:tab w:val="clear" w:pos="4252"/>
                <w:tab w:val="clear" w:pos="8504"/>
              </w:tabs>
              <w:jc w:val="left"/>
              <w:rPr>
                <w:rFonts w:eastAsia="ＭＳ ゴシック"/>
                <w:kern w:val="2"/>
                <w:szCs w:val="22"/>
              </w:rPr>
            </w:pPr>
          </w:p>
          <w:p w14:paraId="29C70215" w14:textId="3A3532B0"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３　出荷担当者は、通関時に事故が発生した場合は、直ちに輸出手続を取り止めて最高責任者へ報告する。最高責任者は、営業担当者等と協議して適切な措置を講じる。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1B02CBF5"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（技術提供管理）</w:t>
            </w:r>
          </w:p>
          <w:p w14:paraId="555745F4"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第１４条　</w:t>
            </w:r>
            <w:r w:rsidRPr="00DC2AD6">
              <w:rPr>
                <w:rFonts w:ascii="ＭＳ ゴシック" w:eastAsia="ＭＳ ゴシック" w:hAnsi="ＭＳ ゴシック" w:hint="eastAsia"/>
                <w:color w:val="FF0000"/>
                <w:kern w:val="2"/>
                <w:szCs w:val="22"/>
              </w:rPr>
              <w:t>［技術を提供する部門の名称を記入］</w:t>
            </w:r>
            <w:r w:rsidRPr="00DC2AD6">
              <w:rPr>
                <w:rFonts w:ascii="ＭＳ ゴシック" w:eastAsia="ＭＳ ゴシック" w:hAnsi="ＭＳ ゴシック" w:hint="eastAsia"/>
                <w:kern w:val="2"/>
                <w:szCs w:val="22"/>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14:paraId="10237437" w14:textId="77777777" w:rsidR="00C16C60" w:rsidRPr="00DC2AD6" w:rsidRDefault="00C16C60" w:rsidP="00C16C60">
            <w:pPr>
              <w:pStyle w:val="a3"/>
              <w:tabs>
                <w:tab w:val="clear" w:pos="4252"/>
                <w:tab w:val="clear" w:pos="8504"/>
              </w:tabs>
              <w:jc w:val="left"/>
              <w:rPr>
                <w:rFonts w:eastAsia="ＭＳ ゴシック"/>
                <w:kern w:val="2"/>
                <w:szCs w:val="22"/>
              </w:rPr>
            </w:pPr>
          </w:p>
          <w:p w14:paraId="467B229B" w14:textId="3B2E1BE7" w:rsidR="00D2340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eastAsia="ＭＳ ゴシック" w:hint="eastAsia"/>
                <w:kern w:val="2"/>
                <w:szCs w:val="22"/>
              </w:rPr>
              <w:t xml:space="preserve">２　</w:t>
            </w:r>
            <w:r w:rsidRPr="00DC2AD6">
              <w:rPr>
                <w:rFonts w:ascii="ＭＳ ゴシック" w:eastAsia="ＭＳ ゴシック" w:hAnsi="ＭＳ ゴシック" w:hint="eastAsia"/>
                <w:color w:val="FF0000"/>
                <w:kern w:val="2"/>
                <w:szCs w:val="22"/>
              </w:rPr>
              <w:t>［技術を提供する部門の名称を記入］</w:t>
            </w:r>
            <w:r w:rsidRPr="00DC2AD6">
              <w:rPr>
                <w:rFonts w:eastAsia="ＭＳ ゴシック" w:hint="eastAsia"/>
                <w:kern w:val="2"/>
                <w:szCs w:val="22"/>
              </w:rPr>
              <w:t>は、第１項の確認ができない場合は当該技術の提供を行ってはならない。また、最高責任者へ報告する。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69391B99" w14:textId="77777777" w:rsidR="00C16C60" w:rsidRPr="00F16938" w:rsidRDefault="00C16C60" w:rsidP="00C16C60">
            <w:pPr>
              <w:spacing w:line="20" w:lineRule="atLeast"/>
              <w:jc w:val="left"/>
              <w:rPr>
                <w:rFonts w:ascii="ＭＳ ゴシック" w:eastAsia="ＭＳ ゴシック" w:hAnsi="ＭＳ ゴシック"/>
                <w:b/>
                <w:kern w:val="2"/>
                <w:szCs w:val="22"/>
              </w:rPr>
            </w:pPr>
            <w:r w:rsidRPr="00F16938">
              <w:rPr>
                <w:rFonts w:ascii="ＭＳ ゴシック" w:eastAsia="ＭＳ ゴシック" w:hAnsi="ＭＳ ゴシック" w:hint="eastAsia"/>
                <w:b/>
                <w:kern w:val="2"/>
                <w:szCs w:val="22"/>
              </w:rPr>
              <w:t>（監査）</w:t>
            </w:r>
          </w:p>
          <w:p w14:paraId="04CC7F1A" w14:textId="4EE4B23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F16938">
              <w:rPr>
                <w:rFonts w:ascii="ＭＳ ゴシック" w:eastAsia="ＭＳ ゴシック" w:hAnsi="ＭＳ ゴシック" w:hint="eastAsia"/>
                <w:b/>
                <w:kern w:val="2"/>
                <w:szCs w:val="22"/>
              </w:rPr>
              <w:t xml:space="preserve">第１５条　</w:t>
            </w:r>
            <w:r w:rsidRPr="00F16938">
              <w:rPr>
                <w:rFonts w:ascii="ＭＳ ゴシック" w:eastAsia="ＭＳ ゴシック" w:hAnsi="ＭＳ ゴシック" w:hint="eastAsia"/>
                <w:kern w:val="2"/>
                <w:szCs w:val="22"/>
              </w:rPr>
              <w:t>最高責任者は、社内の安全保障輸出管理が本規程に基づき適正に実施されていることを確認するため、監査を定期的に行う。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6D372B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（教育）</w:t>
            </w:r>
          </w:p>
          <w:p w14:paraId="4A3932E9" w14:textId="18E58558" w:rsidR="00D2340C" w:rsidRPr="004B2D58" w:rsidRDefault="00C16C60" w:rsidP="00C16C60">
            <w:pPr>
              <w:pStyle w:val="a3"/>
              <w:tabs>
                <w:tab w:val="clear" w:pos="4252"/>
                <w:tab w:val="clear" w:pos="8504"/>
              </w:tabs>
              <w:ind w:left="241" w:hangingChars="100" w:hanging="241"/>
              <w:jc w:val="left"/>
              <w:rPr>
                <w:rFonts w:eastAsia="ＭＳ ゴシック"/>
                <w:kern w:val="2"/>
                <w:szCs w:val="22"/>
              </w:rPr>
            </w:pPr>
            <w:r w:rsidRPr="00DC2AD6">
              <w:rPr>
                <w:rFonts w:ascii="ＭＳ ゴシック" w:eastAsia="ＭＳ ゴシック" w:hAnsi="ＭＳ ゴシック" w:hint="eastAsia"/>
                <w:b/>
                <w:kern w:val="2"/>
                <w:szCs w:val="22"/>
              </w:rPr>
              <w:lastRenderedPageBreak/>
              <w:t xml:space="preserve">第１６条　</w:t>
            </w:r>
            <w:r w:rsidRPr="00DC2AD6">
              <w:rPr>
                <w:rFonts w:ascii="ＭＳ ゴシック" w:eastAsia="ＭＳ ゴシック" w:hAnsi="ＭＳ ゴシック" w:hint="eastAsia"/>
                <w:kern w:val="2"/>
                <w:szCs w:val="22"/>
              </w:rPr>
              <w:t>最高責任者は、外為法等及び本規程の遵守の重要性を理解させ、確実な実施を図るため、役員及び従業員に対し、計画的に教育を行う。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764B9DBF"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2E0637">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4C17DF34"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2E0637">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4317451D" w14:textId="77777777" w:rsidR="00C16C60" w:rsidRPr="00DC2AD6" w:rsidRDefault="00C16C60" w:rsidP="00C16C60">
            <w:pPr>
              <w:spacing w:line="20" w:lineRule="atLeast"/>
              <w:jc w:val="left"/>
              <w:rPr>
                <w:rFonts w:ascii="ＭＳ ゴシック" w:eastAsia="ＭＳ ゴシック" w:hAnsi="ＭＳ ゴシック"/>
                <w:b/>
                <w:kern w:val="2"/>
                <w:szCs w:val="22"/>
              </w:rPr>
            </w:pPr>
            <w:r w:rsidRPr="00DC2AD6">
              <w:rPr>
                <w:rFonts w:ascii="ＭＳ ゴシック" w:eastAsia="ＭＳ ゴシック" w:hAnsi="ＭＳ ゴシック" w:hint="eastAsia"/>
                <w:b/>
                <w:kern w:val="2"/>
                <w:szCs w:val="22"/>
              </w:rPr>
              <w:t>（子会社及び関連会社の指導等）</w:t>
            </w:r>
          </w:p>
          <w:p w14:paraId="6EC33882" w14:textId="77777777" w:rsidR="00C16C60" w:rsidRPr="00DC2AD6" w:rsidRDefault="00C16C60" w:rsidP="00C16C60">
            <w:pPr>
              <w:pStyle w:val="a3"/>
              <w:tabs>
                <w:tab w:val="clear" w:pos="4252"/>
                <w:tab w:val="clear" w:pos="8504"/>
              </w:tabs>
              <w:ind w:left="241" w:hangingChars="100" w:hanging="241"/>
              <w:rPr>
                <w:rFonts w:ascii="ＭＳ ゴシック" w:eastAsia="ＭＳ ゴシック" w:hAnsi="ＭＳ ゴシック"/>
                <w:kern w:val="2"/>
                <w:szCs w:val="22"/>
              </w:rPr>
            </w:pPr>
            <w:r w:rsidRPr="00DC2AD6">
              <w:rPr>
                <w:rFonts w:ascii="ＭＳ ゴシック" w:eastAsia="ＭＳ ゴシック" w:hAnsi="ＭＳ ゴシック" w:hint="eastAsia"/>
                <w:b/>
                <w:kern w:val="2"/>
                <w:szCs w:val="22"/>
              </w:rPr>
              <w:t xml:space="preserve">第１８条　</w:t>
            </w:r>
            <w:r w:rsidRPr="00DC2AD6">
              <w:rPr>
                <w:rFonts w:ascii="ＭＳ ゴシック" w:eastAsia="ＭＳ ゴシック" w:hAnsi="ＭＳ ゴシック" w:hint="eastAsia"/>
                <w:kern w:val="2"/>
                <w:szCs w:val="22"/>
              </w:rPr>
              <w:t>最高責任者は、規制貨物等の輸出等を行う子会社及び関連会社に対し、実情に即した指導を行う。</w:t>
            </w:r>
          </w:p>
          <w:p w14:paraId="24D6C636" w14:textId="525BBE4C" w:rsidR="00DB105C"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bCs/>
                <w:kern w:val="2"/>
                <w:szCs w:val="24"/>
              </w:rPr>
              <w:t xml:space="preserve">２　</w:t>
            </w:r>
            <w:r w:rsidRPr="00DC2AD6">
              <w:rPr>
                <w:rFonts w:ascii="ＭＳ ゴシック" w:eastAsia="ＭＳ ゴシック" w:hAnsi="ＭＳ ゴシック" w:hint="eastAsia"/>
                <w:kern w:val="2"/>
                <w:szCs w:val="22"/>
              </w:rPr>
              <w:t>最高責任者は、自社が行う</w:t>
            </w:r>
            <w:r w:rsidRPr="00DC2AD6">
              <w:rPr>
                <w:rFonts w:ascii="ＭＳ ゴシック" w:eastAsia="ＭＳ ゴシック" w:hAnsi="ＭＳ ゴシック" w:hint="eastAsia"/>
                <w:kern w:val="2"/>
                <w:szCs w:val="24"/>
              </w:rPr>
              <w:t>リスト規制貨物の輸出及びリスト規制技術の提供の管理の業務に関わる子会社に対し、当該業務を適正に実施させるため、指導、研修、業務体制及び業務内容の確認（以下「</w:t>
            </w:r>
            <w:r w:rsidRPr="00F10765">
              <w:rPr>
                <w:rFonts w:ascii="ＭＳ ゴシック" w:eastAsia="ＭＳ ゴシック" w:hAnsi="ＭＳ ゴシック" w:hint="eastAsia"/>
                <w:b/>
                <w:kern w:val="2"/>
                <w:szCs w:val="24"/>
              </w:rPr>
              <w:t>指導等</w:t>
            </w:r>
            <w:r w:rsidRPr="00DC2AD6">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A074C63" w14:textId="77777777" w:rsidR="00C16C60" w:rsidRPr="00DC2AD6" w:rsidRDefault="00C16C60" w:rsidP="00C16C60">
            <w:pPr>
              <w:pStyle w:val="a3"/>
              <w:tabs>
                <w:tab w:val="clear" w:pos="4252"/>
                <w:tab w:val="clear" w:pos="8504"/>
              </w:tabs>
              <w:jc w:val="left"/>
              <w:rPr>
                <w:rFonts w:eastAsia="ＭＳ ゴシック"/>
                <w:b/>
                <w:kern w:val="2"/>
                <w:szCs w:val="22"/>
              </w:rPr>
            </w:pPr>
            <w:r w:rsidRPr="00DC2AD6">
              <w:rPr>
                <w:rFonts w:eastAsia="ＭＳ ゴシック" w:hint="eastAsia"/>
                <w:b/>
                <w:kern w:val="2"/>
                <w:szCs w:val="22"/>
              </w:rPr>
              <w:t>（報告）</w:t>
            </w:r>
          </w:p>
          <w:p w14:paraId="550A200B" w14:textId="77777777" w:rsidR="00C16C60" w:rsidRPr="00DC2AD6" w:rsidRDefault="00C16C60" w:rsidP="00C16C60">
            <w:pPr>
              <w:pStyle w:val="a3"/>
              <w:tabs>
                <w:tab w:val="clear" w:pos="4252"/>
                <w:tab w:val="clear" w:pos="8504"/>
              </w:tabs>
              <w:ind w:left="241" w:hangingChars="100" w:hanging="241"/>
              <w:jc w:val="left"/>
              <w:rPr>
                <w:kern w:val="2"/>
                <w:szCs w:val="22"/>
              </w:rPr>
            </w:pPr>
            <w:r w:rsidRPr="00DC2AD6">
              <w:rPr>
                <w:rFonts w:eastAsia="ＭＳ ゴシック" w:hint="eastAsia"/>
                <w:b/>
                <w:kern w:val="2"/>
                <w:szCs w:val="22"/>
              </w:rPr>
              <w:t xml:space="preserve">第１９条　</w:t>
            </w:r>
            <w:r w:rsidRPr="00DC2AD6">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役員又は従業員は、外為法等又は本規程に対する違反の事実を知った場合又は違反のおそれがある場合には、その旨を最高責任者</w:t>
            </w:r>
            <w:r w:rsidRPr="00DC2AD6">
              <w:rPr>
                <w:rFonts w:ascii="ＭＳ ゴシック" w:eastAsia="ＭＳ ゴシック" w:hAnsi="ＭＳ ゴシック" w:hint="eastAsia"/>
                <w:color w:val="0000FF"/>
                <w:kern w:val="2"/>
                <w:szCs w:val="22"/>
              </w:rPr>
              <w:t>に</w:t>
            </w:r>
            <w:r w:rsidRPr="00DC2AD6">
              <w:rPr>
                <w:rFonts w:ascii="ＭＳ ゴシック" w:eastAsia="ＭＳ ゴシック" w:hAnsi="ＭＳ ゴシック" w:hint="eastAsia"/>
                <w:kern w:val="2"/>
                <w:szCs w:val="22"/>
              </w:rPr>
              <w:t>速やかに報告しなければならない。</w:t>
            </w:r>
          </w:p>
          <w:p w14:paraId="007C3B0A" w14:textId="77777777" w:rsidR="00C16C60" w:rsidRPr="00DC2AD6" w:rsidRDefault="00C16C60" w:rsidP="00C16C60">
            <w:pPr>
              <w:spacing w:line="20" w:lineRule="atLeast"/>
              <w:jc w:val="left"/>
              <w:rPr>
                <w:rFonts w:ascii="ＭＳ ゴシック" w:eastAsia="ＭＳ ゴシック" w:hAnsi="ＭＳ ゴシック"/>
                <w:b/>
                <w:kern w:val="2"/>
                <w:sz w:val="28"/>
                <w:szCs w:val="22"/>
              </w:rPr>
            </w:pPr>
          </w:p>
          <w:p w14:paraId="62D48D7F" w14:textId="38F19778" w:rsidR="00F27706" w:rsidRPr="004B2D58" w:rsidRDefault="00C16C60" w:rsidP="00C16C60">
            <w:pPr>
              <w:pStyle w:val="a3"/>
              <w:tabs>
                <w:tab w:val="clear" w:pos="4252"/>
                <w:tab w:val="clear" w:pos="8504"/>
              </w:tabs>
              <w:ind w:left="240" w:hangingChars="100" w:hanging="240"/>
              <w:jc w:val="left"/>
              <w:rPr>
                <w:rFonts w:eastAsia="ＭＳ ゴシック"/>
                <w:kern w:val="2"/>
                <w:szCs w:val="22"/>
              </w:rPr>
            </w:pPr>
            <w:r w:rsidRPr="00DC2AD6">
              <w:rPr>
                <w:rFonts w:ascii="ＭＳ ゴシック" w:eastAsia="ＭＳ ゴシック" w:hAnsi="ＭＳ ゴシック" w:hint="eastAsia"/>
                <w:kern w:val="2"/>
                <w:szCs w:val="22"/>
              </w:rPr>
              <w:t>２　最高責任者は、第１項の報告の内容を調査し、外為法等に違反したとき、又は違反したおそれのあることが判明したときに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lastRenderedPageBreak/>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25AA62A4" w:rsidR="005415ED" w:rsidRPr="00DD19D2"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＜注２＞</w:t>
      </w:r>
      <w:r w:rsidR="00A725A0" w:rsidRPr="009C268A">
        <w:rPr>
          <w:rFonts w:ascii="ＭＳ ゴシック" w:eastAsia="ＭＳ ゴシック" w:hAnsi="ＭＳ ゴシック" w:hint="eastAsia"/>
        </w:rPr>
        <w:t>「キャッチオール規制貨物等」とは、大量破壊兵器キャッチオール規制と通常兵器キャッチオール規制の対象となる貨物等を</w:t>
      </w:r>
      <w:r w:rsidR="00A725A0">
        <w:rPr>
          <w:rFonts w:ascii="ＭＳ ゴシック" w:eastAsia="ＭＳ ゴシック" w:hAnsi="ＭＳ ゴシック" w:hint="eastAsia"/>
        </w:rPr>
        <w:t>いう。</w:t>
      </w:r>
      <w:r w:rsidR="00A725A0"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A725A0">
        <w:rPr>
          <w:rFonts w:ascii="ＭＳ ゴシック" w:eastAsia="ＭＳ ゴシック" w:hAnsi="ＭＳ ゴシック" w:hint="eastAsia"/>
        </w:rPr>
        <w:t>（以下、</w:t>
      </w:r>
      <w:r w:rsidR="00A725A0" w:rsidRPr="009C268A">
        <w:rPr>
          <w:rFonts w:ascii="ＭＳ ゴシック" w:eastAsia="ＭＳ ゴシック" w:hAnsi="ＭＳ ゴシック" w:hint="eastAsia"/>
        </w:rPr>
        <w:t>「通常兵器キャッチオール規制特定品目」と</w:t>
      </w:r>
      <w:r w:rsidR="00A725A0">
        <w:rPr>
          <w:rFonts w:ascii="ＭＳ ゴシック" w:eastAsia="ＭＳ ゴシック" w:hAnsi="ＭＳ ゴシック" w:hint="eastAsia"/>
        </w:rPr>
        <w:t>いう。）については</w:t>
      </w:r>
      <w:r w:rsidR="00A725A0" w:rsidRPr="009C268A">
        <w:rPr>
          <w:rFonts w:ascii="ＭＳ ゴシック" w:eastAsia="ＭＳ ゴシック" w:hAnsi="ＭＳ ゴシック" w:hint="eastAsia"/>
        </w:rPr>
        <w:t>、</w:t>
      </w:r>
      <w:r w:rsidR="00A725A0">
        <w:rPr>
          <w:rFonts w:ascii="ＭＳ ゴシック" w:eastAsia="ＭＳ ゴシック" w:hAnsi="ＭＳ ゴシック" w:hint="eastAsia"/>
        </w:rPr>
        <w:t>その</w:t>
      </w:r>
      <w:r w:rsidR="00A725A0" w:rsidRPr="009C268A">
        <w:rPr>
          <w:rFonts w:ascii="ＭＳ ゴシック" w:eastAsia="ＭＳ ゴシック" w:hAnsi="ＭＳ ゴシック" w:hint="eastAsia"/>
        </w:rPr>
        <w:t>貨物</w:t>
      </w:r>
      <w:r w:rsidR="00A725A0">
        <w:rPr>
          <w:rFonts w:ascii="ＭＳ ゴシック" w:eastAsia="ＭＳ ゴシック" w:hAnsi="ＭＳ ゴシック" w:hint="eastAsia"/>
        </w:rPr>
        <w:t>が</w:t>
      </w:r>
      <w:r w:rsidR="00A725A0"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輸出令別表第３地域及び別表第３の２地域以外の地域（以下、「一般国」という。）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DD19D2"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３</w:t>
      </w:r>
      <w:r w:rsidRPr="00DD19D2">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DD19D2"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DD19D2">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DD19D2">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４</w:t>
      </w:r>
      <w:r w:rsidRPr="00DD19D2">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548F602F" w14:textId="77777777" w:rsidR="00C272DD"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 xml:space="preserve">　　　　注意が必要である。</w:t>
      </w:r>
    </w:p>
    <w:p w14:paraId="5B8DFC9F" w14:textId="2B8CD335" w:rsidR="00C6103C" w:rsidRPr="00DD19D2" w:rsidRDefault="00C6103C" w:rsidP="00C6103C">
      <w:pPr>
        <w:spacing w:line="20" w:lineRule="atLeast"/>
        <w:ind w:left="960" w:hangingChars="40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E1290A" w:rsidRPr="00DD19D2">
        <w:rPr>
          <w:rFonts w:ascii="ＭＳ ゴシック" w:eastAsia="ＭＳ ゴシック" w:hAnsi="ＭＳ ゴシック" w:hint="eastAsia"/>
        </w:rPr>
        <w:t>５</w:t>
      </w:r>
      <w:r w:rsidRPr="00DD19D2">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Pr="00DD19D2" w:rsidRDefault="00B04151" w:rsidP="00B04151">
      <w:pPr>
        <w:pStyle w:val="22"/>
        <w:jc w:val="left"/>
        <w:rPr>
          <w:i w:val="0"/>
          <w:color w:val="auto"/>
        </w:rPr>
      </w:pPr>
    </w:p>
    <w:p w14:paraId="0FBE0CF4" w14:textId="77777777" w:rsidR="00C16C60" w:rsidRPr="00FE01B3" w:rsidRDefault="00C16C60" w:rsidP="00C16C60">
      <w:pPr>
        <w:pStyle w:val="22"/>
        <w:ind w:left="720" w:hanging="720"/>
        <w:jc w:val="left"/>
        <w:rPr>
          <w:i w:val="0"/>
          <w:color w:val="auto"/>
        </w:rPr>
      </w:pPr>
      <w:r w:rsidRPr="00FE01B3">
        <w:rPr>
          <w:rFonts w:hint="eastAsia"/>
          <w:i w:val="0"/>
          <w:color w:val="auto"/>
        </w:rPr>
        <w:t>第５条（最高責任者）：</w:t>
      </w:r>
    </w:p>
    <w:p w14:paraId="09039B40" w14:textId="77777777" w:rsidR="00C16C60" w:rsidRPr="00FE01B3" w:rsidRDefault="00C16C60" w:rsidP="00C16C60">
      <w:pPr>
        <w:pStyle w:val="22"/>
        <w:ind w:left="960" w:hangingChars="400" w:hanging="960"/>
        <w:jc w:val="left"/>
        <w:rPr>
          <w:i w:val="0"/>
          <w:color w:val="auto"/>
        </w:rPr>
      </w:pPr>
      <w:r w:rsidRPr="00FE01B3">
        <w:rPr>
          <w:rFonts w:hint="eastAsia"/>
          <w:i w:val="0"/>
          <w:color w:val="auto"/>
        </w:rPr>
        <w:t>＜注１＞最高責任者は、代表取締役が望ましいが、やむを得ない場合には代表取締役</w:t>
      </w:r>
      <w:r w:rsidRPr="00875D9F">
        <w:rPr>
          <w:rFonts w:hint="eastAsia"/>
          <w:i w:val="0"/>
          <w:color w:val="auto"/>
        </w:rPr>
        <w:t>に相当する責任をとれる地位の者を社長が任命すべきである。</w:t>
      </w:r>
    </w:p>
    <w:p w14:paraId="7CA12882" w14:textId="77777777" w:rsidR="00C6103C" w:rsidRPr="00C16C60" w:rsidRDefault="00C6103C" w:rsidP="00C6103C">
      <w:pPr>
        <w:spacing w:line="20" w:lineRule="atLeast"/>
        <w:jc w:val="left"/>
        <w:rPr>
          <w:rFonts w:ascii="ＭＳ ゴシック" w:eastAsia="ＭＳ ゴシック" w:hAnsi="ＭＳ ゴシック"/>
        </w:rPr>
      </w:pPr>
    </w:p>
    <w:p w14:paraId="54891EE4" w14:textId="77777777" w:rsidR="00C16C60" w:rsidRPr="00FE01B3" w:rsidRDefault="00C16C60" w:rsidP="00C16C60">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第６条（最高責任者の業務）：</w:t>
      </w:r>
    </w:p>
    <w:p w14:paraId="1D9758D0" w14:textId="06E93560" w:rsidR="00C6103C" w:rsidRDefault="00C16C60" w:rsidP="00C16C60">
      <w:pPr>
        <w:pStyle w:val="a3"/>
        <w:numPr>
          <w:ilvl w:val="0"/>
          <w:numId w:val="39"/>
        </w:numPr>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企業の実情に応じて、最高責任者の業務を最高責任者に代わって執行するための</w:t>
      </w:r>
      <w:r w:rsidRPr="00DD001A">
        <w:rPr>
          <w:rFonts w:ascii="ＭＳ ゴシック" w:eastAsia="ＭＳ ゴシック" w:hAnsi="ＭＳ ゴシック" w:hint="eastAsia"/>
          <w:color w:val="000000"/>
        </w:rPr>
        <w:t>「輸出管理委員会」等を設置</w:t>
      </w:r>
      <w:r w:rsidRPr="00FE01B3">
        <w:rPr>
          <w:rFonts w:ascii="ＭＳ ゴシック" w:eastAsia="ＭＳ ゴシック" w:hAnsi="ＭＳ ゴシック" w:hint="eastAsia"/>
        </w:rPr>
        <w:t>することも考えられる</w:t>
      </w:r>
      <w:r w:rsidR="00C272DD">
        <w:rPr>
          <w:rFonts w:ascii="ＭＳ ゴシック" w:eastAsia="ＭＳ ゴシック" w:hAnsi="ＭＳ ゴシック" w:hint="eastAsia"/>
        </w:rPr>
        <w:t>。</w:t>
      </w:r>
    </w:p>
    <w:p w14:paraId="76B967D8" w14:textId="77777777" w:rsidR="00C272DD" w:rsidRPr="00C272DD" w:rsidRDefault="00C272DD" w:rsidP="00C272DD">
      <w:pPr>
        <w:pStyle w:val="aff0"/>
        <w:numPr>
          <w:ilvl w:val="0"/>
          <w:numId w:val="39"/>
        </w:numPr>
        <w:ind w:leftChars="0"/>
        <w:rPr>
          <w:rFonts w:ascii="ＭＳ ゴシック" w:eastAsia="ＭＳ ゴシック" w:hAnsi="ＭＳ ゴシック"/>
        </w:rPr>
      </w:pPr>
      <w:r w:rsidRPr="00C272DD">
        <w:rPr>
          <w:rFonts w:ascii="ＭＳ ゴシック" w:eastAsia="ＭＳ ゴシック" w:hAnsi="ＭＳ ゴシック" w:hint="eastAsia"/>
        </w:rPr>
        <w:t>第２項：最高責任者が、輸出管理委員会等を設置し、最高責任者に代わり、行わせることができる業務には、第１１条（取引審査）の第６項の「行政庁への最高責任者による報告」は含まれない。</w:t>
      </w:r>
    </w:p>
    <w:p w14:paraId="17ED2E47" w14:textId="77777777" w:rsidR="00C16C60" w:rsidRPr="00DD19D2" w:rsidRDefault="00C16C60" w:rsidP="00C16C60">
      <w:pPr>
        <w:pStyle w:val="a3"/>
        <w:tabs>
          <w:tab w:val="clear" w:pos="4252"/>
          <w:tab w:val="clear" w:pos="8504"/>
        </w:tabs>
        <w:spacing w:line="20" w:lineRule="atLeast"/>
        <w:ind w:left="1080"/>
        <w:jc w:val="left"/>
        <w:rPr>
          <w:rFonts w:ascii="ＭＳ ゴシック" w:eastAsia="ＭＳ ゴシック" w:hAnsi="ＭＳ ゴシック"/>
        </w:rPr>
      </w:pPr>
    </w:p>
    <w:p w14:paraId="4D1141F3"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第７条（輸出管理担当者）：</w:t>
      </w:r>
    </w:p>
    <w:p w14:paraId="2A1BE5B0" w14:textId="77777777" w:rsidR="00455881" w:rsidRPr="00FE01B3" w:rsidRDefault="00455881" w:rsidP="00455881">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＜注１＞企業の規模や実情に応じて、最高責任者の直接管理が妥当な場合もあり、その場合には各部署内の管理体制は不要となる。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1032DC69" w14:textId="1A80E748" w:rsidR="004E6C19" w:rsidRPr="00DD19D2" w:rsidRDefault="00C6103C" w:rsidP="00C6103C">
      <w:pPr>
        <w:ind w:left="960" w:hanging="960"/>
        <w:jc w:val="left"/>
        <w:rPr>
          <w:rFonts w:ascii="ＭＳ ゴシック" w:eastAsia="ＭＳ ゴシック" w:hAnsi="ＭＳ ゴシック"/>
        </w:rPr>
      </w:pPr>
      <w:r w:rsidRPr="00DD19D2">
        <w:rPr>
          <w:rFonts w:ascii="ＭＳ ゴシック" w:eastAsia="ＭＳ ゴシック" w:hAnsi="ＭＳ ゴシック" w:hint="eastAsia"/>
        </w:rPr>
        <w:t>＜注</w:t>
      </w:r>
      <w:r w:rsidR="002B003F">
        <w:rPr>
          <w:rFonts w:ascii="ＭＳ ゴシック" w:eastAsia="ＭＳ ゴシック" w:hAnsi="ＭＳ ゴシック" w:hint="eastAsia"/>
        </w:rPr>
        <w:t>１</w:t>
      </w:r>
      <w:r w:rsidRPr="00DD19D2">
        <w:rPr>
          <w:rFonts w:ascii="ＭＳ ゴシック" w:eastAsia="ＭＳ ゴシック" w:hAnsi="ＭＳ ゴシック" w:hint="eastAsia"/>
        </w:rPr>
        <w:t>＞第</w:t>
      </w:r>
      <w:r w:rsidR="002B003F">
        <w:rPr>
          <w:rFonts w:ascii="ＭＳ ゴシック" w:eastAsia="ＭＳ ゴシック" w:hAnsi="ＭＳ ゴシック" w:hint="eastAsia"/>
        </w:rPr>
        <w:t>２</w:t>
      </w:r>
      <w:r w:rsidRPr="00DD19D2">
        <w:rPr>
          <w:rFonts w:ascii="ＭＳ ゴシック" w:eastAsia="ＭＳ ゴシック" w:hAnsi="ＭＳ ゴシック" w:hint="eastAsia"/>
        </w:rPr>
        <w:t>項</w:t>
      </w:r>
      <w:r w:rsidR="00CB4DA1" w:rsidRPr="00DD19D2">
        <w:rPr>
          <w:rFonts w:ascii="ＭＳ ゴシック" w:eastAsia="ＭＳ ゴシック" w:hAnsi="ＭＳ ゴシック" w:hint="eastAsia"/>
        </w:rPr>
        <w:t>第</w:t>
      </w:r>
      <w:r w:rsidR="002B003F">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「ただし、・・・」：社外から調達した貨物等の該非判定に関して、調達先</w:t>
      </w:r>
      <w:r w:rsidR="00E1290A" w:rsidRPr="00DD19D2">
        <w:rPr>
          <w:rFonts w:ascii="ＭＳ ゴシック" w:eastAsia="ＭＳ ゴシック" w:hAnsi="ＭＳ ゴシック" w:hint="eastAsia"/>
        </w:rPr>
        <w:t>等</w:t>
      </w:r>
      <w:r w:rsidRPr="00DD19D2">
        <w:rPr>
          <w:rFonts w:ascii="ＭＳ ゴシック" w:eastAsia="ＭＳ ゴシック" w:hAnsi="ＭＳ ゴシック" w:hint="eastAsia"/>
        </w:rPr>
        <w:t>から該非判定書等を入手又は</w:t>
      </w:r>
      <w:r w:rsidRPr="00DD19D2">
        <w:rPr>
          <w:rFonts w:ascii="ＭＳ ゴシック" w:eastAsia="ＭＳ ゴシック" w:hAnsi="ＭＳ ゴシック"/>
        </w:rPr>
        <w:t>問い合わせ</w:t>
      </w:r>
      <w:r w:rsidRPr="00DD19D2">
        <w:rPr>
          <w:rFonts w:ascii="ＭＳ ゴシック" w:eastAsia="ＭＳ ゴシック" w:hAnsi="ＭＳ ゴシック" w:hint="eastAsia"/>
        </w:rPr>
        <w:t>し</w:t>
      </w:r>
      <w:r w:rsidRPr="00DD19D2">
        <w:rPr>
          <w:rFonts w:ascii="ＭＳ ゴシック" w:eastAsia="ＭＳ ゴシック" w:hAnsi="ＭＳ ゴシック"/>
        </w:rPr>
        <w:t>なく</w:t>
      </w:r>
      <w:r w:rsidRPr="00DD19D2">
        <w:rPr>
          <w:rFonts w:ascii="ＭＳ ゴシック" w:eastAsia="ＭＳ ゴシック" w:hAnsi="ＭＳ ゴシック" w:hint="eastAsia"/>
        </w:rPr>
        <w:t>ても、</w:t>
      </w:r>
      <w:r w:rsidR="00E1290A" w:rsidRPr="00DD19D2">
        <w:rPr>
          <w:rFonts w:ascii="ＭＳ ゴシック" w:eastAsia="ＭＳ ゴシック" w:hAnsi="ＭＳ ゴシック" w:hint="eastAsia"/>
        </w:rPr>
        <w:t>リスト</w:t>
      </w:r>
      <w:r w:rsidRPr="00DD19D2">
        <w:rPr>
          <w:rFonts w:ascii="ＭＳ ゴシック" w:eastAsia="ＭＳ ゴシック" w:hAnsi="ＭＳ ゴシック" w:hint="eastAsia"/>
        </w:rPr>
        <w:t>規制対象外であることが明らかである等</w:t>
      </w:r>
      <w:r w:rsidRPr="00DD19D2">
        <w:rPr>
          <w:rFonts w:ascii="ＭＳ ゴシック" w:eastAsia="ＭＳ ゴシック" w:hAnsi="ＭＳ ゴシック"/>
        </w:rPr>
        <w:t>輸出者</w:t>
      </w:r>
      <w:r w:rsidRPr="00DD19D2">
        <w:rPr>
          <w:rFonts w:ascii="ＭＳ ゴシック" w:eastAsia="ＭＳ ゴシック" w:hAnsi="ＭＳ ゴシック" w:hint="eastAsia"/>
        </w:rPr>
        <w:t>自身で該非判定</w:t>
      </w:r>
      <w:r w:rsidRPr="00DD19D2">
        <w:rPr>
          <w:rFonts w:ascii="ＭＳ ゴシック" w:eastAsia="ＭＳ ゴシック" w:hAnsi="ＭＳ ゴシック"/>
        </w:rPr>
        <w:t>が</w:t>
      </w:r>
      <w:r w:rsidRPr="00DD19D2">
        <w:rPr>
          <w:rFonts w:ascii="ＭＳ ゴシック" w:eastAsia="ＭＳ ゴシック" w:hAnsi="ＭＳ ゴシック" w:hint="eastAsia"/>
        </w:rPr>
        <w:t>できる場合には、輸出者の責任で判断することがある。</w:t>
      </w:r>
    </w:p>
    <w:p w14:paraId="689358FF" w14:textId="64DB5053" w:rsidR="005415ED" w:rsidRPr="00DD19D2" w:rsidRDefault="005415ED" w:rsidP="005415ED">
      <w:pPr>
        <w:ind w:left="960" w:hanging="960"/>
        <w:jc w:val="left"/>
        <w:rPr>
          <w:rFonts w:ascii="ＭＳ ゴシック" w:eastAsia="ＭＳ ゴシック" w:hAnsi="ＭＳ ゴシック"/>
        </w:rPr>
      </w:pPr>
      <w:bookmarkStart w:id="0" w:name="_Hlk204334703"/>
      <w:r w:rsidRPr="00DD19D2">
        <w:rPr>
          <w:rFonts w:ascii="ＭＳ ゴシック" w:eastAsia="ＭＳ ゴシック" w:hAnsi="ＭＳ ゴシック" w:hint="eastAsia"/>
        </w:rPr>
        <w:t>＜注</w:t>
      </w:r>
      <w:r w:rsidR="002B003F">
        <w:rPr>
          <w:rFonts w:ascii="ＭＳ ゴシック" w:eastAsia="ＭＳ ゴシック" w:hAnsi="ＭＳ ゴシック" w:hint="eastAsia"/>
        </w:rPr>
        <w:t>２</w:t>
      </w:r>
      <w:r w:rsidRPr="00DD19D2">
        <w:rPr>
          <w:rFonts w:ascii="ＭＳ ゴシック" w:eastAsia="ＭＳ ゴシック" w:hAnsi="ＭＳ ゴシック" w:hint="eastAsia"/>
        </w:rPr>
        <w:t>＞本条における該非判定とは「</w:t>
      </w:r>
      <w:r w:rsidRPr="00DD19D2">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DD19D2">
        <w:rPr>
          <w:rFonts w:ascii="ＭＳ ゴシック" w:eastAsia="ＭＳ ゴシック" w:hAnsi="ＭＳ ゴシック"/>
        </w:rPr>
        <w:br/>
      </w:r>
      <w:r w:rsidRPr="00DD19D2">
        <w:rPr>
          <w:rFonts w:ascii="ＭＳ ゴシック" w:eastAsia="ＭＳ ゴシック" w:hAnsi="ＭＳ ゴシック" w:hint="eastAsia"/>
        </w:rPr>
        <w:t>なお、該非判定において「キャッチオール規制貨物等」や</w:t>
      </w:r>
      <w:r w:rsidRPr="00DD19D2">
        <w:rPr>
          <w:rFonts w:eastAsia="ＭＳ ゴシック" w:hint="eastAsia"/>
          <w:kern w:val="2"/>
          <w:szCs w:val="22"/>
        </w:rPr>
        <w:t>「通常兵器キャッチオール規制特定品目」の確認を行う場合であっても、</w:t>
      </w:r>
      <w:r w:rsidRPr="00DD19D2">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DD19D2" w:rsidRDefault="00C6103C" w:rsidP="00C6103C">
      <w:pPr>
        <w:spacing w:line="20" w:lineRule="atLeast"/>
        <w:jc w:val="left"/>
        <w:rPr>
          <w:rFonts w:ascii="ＭＳ ゴシック" w:eastAsia="ＭＳ ゴシック" w:hAnsi="ＭＳ ゴシック"/>
          <w:b/>
        </w:rPr>
      </w:pPr>
    </w:p>
    <w:p w14:paraId="71DD8802"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lastRenderedPageBreak/>
        <w:t xml:space="preserve">第９条（用途確認）： </w:t>
      </w:r>
    </w:p>
    <w:p w14:paraId="5AB79B61" w14:textId="77777777" w:rsidR="00C6103C" w:rsidRPr="00DD19D2" w:rsidRDefault="00C6103C" w:rsidP="00C6103C">
      <w:pPr>
        <w:ind w:left="960" w:hanging="960"/>
        <w:rPr>
          <w:rFonts w:ascii="ＭＳ ゴシック" w:eastAsia="ＭＳ ゴシック" w:hAnsi="ＭＳ ゴシック"/>
        </w:rPr>
      </w:pPr>
      <w:r w:rsidRPr="00DD19D2">
        <w:rPr>
          <w:rFonts w:ascii="ＭＳ ゴシック" w:eastAsia="ＭＳ ゴシック" w:hAnsi="ＭＳ ゴシック" w:hint="eastAsia"/>
        </w:rPr>
        <w:t>＜注１＞第１項</w:t>
      </w:r>
      <w:r w:rsidR="00CB4DA1" w:rsidRPr="00DD19D2">
        <w:rPr>
          <w:rFonts w:ascii="ＭＳ ゴシック" w:eastAsia="ＭＳ ゴシック" w:hAnsi="ＭＳ ゴシック" w:hint="eastAsia"/>
        </w:rPr>
        <w:t>第</w:t>
      </w:r>
      <w:r w:rsidRPr="00DD19D2">
        <w:rPr>
          <w:rFonts w:ascii="ＭＳ ゴシック" w:eastAsia="ＭＳ ゴシック" w:hAnsi="ＭＳ ゴシック" w:hint="eastAsia"/>
        </w:rPr>
        <w:t>一</w:t>
      </w:r>
      <w:r w:rsidR="00CB4DA1" w:rsidRPr="00DD19D2">
        <w:rPr>
          <w:rFonts w:ascii="ＭＳ ゴシック" w:eastAsia="ＭＳ ゴシック" w:hAnsi="ＭＳ ゴシック" w:hint="eastAsia"/>
        </w:rPr>
        <w:t>号</w:t>
      </w:r>
      <w:r w:rsidRPr="00DD19D2">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DD19D2" w:rsidRDefault="005415ED" w:rsidP="005415ED">
      <w:pPr>
        <w:pStyle w:val="a8"/>
        <w:rPr>
          <w:rFonts w:ascii="ＭＳ ゴシック" w:eastAsia="ＭＳ ゴシック" w:hAnsi="ＭＳ ゴシック"/>
          <w:highlight w:val="cyan"/>
        </w:rPr>
      </w:pPr>
      <w:r w:rsidRPr="00DD19D2">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DD19D2" w:rsidRDefault="005415ED" w:rsidP="005415ED">
      <w:pPr>
        <w:pStyle w:val="a8"/>
        <w:ind w:leftChars="413" w:left="1274" w:hangingChars="118" w:hanging="283"/>
        <w:rPr>
          <w:rFonts w:ascii="ＭＳ ゴシック" w:eastAsia="ＭＳ ゴシック" w:hAnsi="ＭＳ ゴシック"/>
        </w:rPr>
      </w:pPr>
      <w:r w:rsidRPr="00DD19D2">
        <w:rPr>
          <w:rFonts w:ascii="ＭＳ ゴシック" w:eastAsia="ＭＳ ゴシック" w:hAnsi="ＭＳ ゴシック" w:hint="eastAsia"/>
        </w:rPr>
        <w:t>※仕向地が一般国の場合、通常兵器</w:t>
      </w:r>
      <w:r w:rsidRPr="00DD19D2">
        <w:rPr>
          <w:rFonts w:ascii="ＭＳ ゴシック" w:eastAsia="ＭＳ ゴシック" w:hAnsi="ＭＳ ゴシック"/>
        </w:rPr>
        <w:t>キャッチオール規制</w:t>
      </w:r>
      <w:r w:rsidRPr="00DD19D2">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DD19D2" w:rsidRDefault="005415ED" w:rsidP="00C6103C">
      <w:pPr>
        <w:pStyle w:val="a8"/>
        <w:rPr>
          <w:rFonts w:ascii="ＭＳ ゴシック" w:eastAsia="ＭＳ ゴシック" w:hAnsi="ＭＳ ゴシック"/>
        </w:rPr>
      </w:pPr>
      <w:r w:rsidRPr="00DD19D2">
        <w:rPr>
          <w:rFonts w:ascii="ＭＳ ゴシック" w:eastAsia="ＭＳ ゴシック" w:hAnsi="ＭＳ ゴシック" w:hint="eastAsia"/>
        </w:rPr>
        <w:t>＜注３＞</w:t>
      </w:r>
      <w:r w:rsidR="00C6103C" w:rsidRPr="00DD19D2">
        <w:rPr>
          <w:rFonts w:ascii="ＭＳ ゴシック" w:eastAsia="ＭＳ ゴシック" w:hAnsi="ＭＳ ゴシック" w:hint="eastAsia"/>
        </w:rPr>
        <w:t>第１項</w:t>
      </w:r>
      <w:r w:rsidR="00CB4DA1" w:rsidRPr="00DD19D2">
        <w:rPr>
          <w:rFonts w:ascii="ＭＳ ゴシック" w:eastAsia="ＭＳ ゴシック" w:hAnsi="ＭＳ ゴシック" w:hint="eastAsia"/>
        </w:rPr>
        <w:t>第</w:t>
      </w:r>
      <w:r w:rsidR="00C6103C" w:rsidRPr="00DD19D2">
        <w:rPr>
          <w:rFonts w:ascii="ＭＳ ゴシック" w:eastAsia="ＭＳ ゴシック" w:hAnsi="ＭＳ ゴシック" w:hint="eastAsia"/>
        </w:rPr>
        <w:t>二</w:t>
      </w:r>
      <w:r w:rsidR="00CB4DA1" w:rsidRPr="00DD19D2">
        <w:rPr>
          <w:rFonts w:ascii="ＭＳ ゴシック" w:eastAsia="ＭＳ ゴシック" w:hAnsi="ＭＳ ゴシック" w:hint="eastAsia"/>
        </w:rPr>
        <w:t>号</w:t>
      </w:r>
      <w:r w:rsidR="00C6103C" w:rsidRPr="00DD19D2">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DD19D2">
        <w:rPr>
          <w:rFonts w:ascii="ＭＳ ゴシック" w:eastAsia="ＭＳ ゴシック" w:hAnsi="ＭＳ ゴシック" w:hint="eastAsia"/>
        </w:rPr>
        <w:t>及び第八号イ</w:t>
      </w:r>
      <w:r w:rsidR="00C6103C" w:rsidRPr="00DD19D2">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DD19D2">
        <w:rPr>
          <w:rFonts w:ascii="ＭＳ ゴシック" w:eastAsia="ＭＳ ゴシック" w:hAnsi="ＭＳ ゴシック" w:hint="eastAsia"/>
        </w:rPr>
        <w:t>(以下「核兵器等開発等告示」という。)</w:t>
      </w:r>
      <w:r w:rsidR="00C6103C" w:rsidRPr="00DD19D2">
        <w:rPr>
          <w:rFonts w:ascii="ＭＳ ゴシック" w:eastAsia="ＭＳ ゴシック" w:hAnsi="ＭＳ ゴシック" w:hint="eastAsia"/>
        </w:rPr>
        <w:t>」に該当することを意味する。</w:t>
      </w:r>
    </w:p>
    <w:p w14:paraId="0B9B32F1" w14:textId="01A7BF8C" w:rsidR="005415ED" w:rsidRPr="00DD19D2" w:rsidRDefault="005415ED" w:rsidP="005415ED">
      <w:pPr>
        <w:pStyle w:val="a8"/>
        <w:rPr>
          <w:rFonts w:ascii="ＭＳ ゴシック" w:eastAsia="ＭＳ ゴシック" w:hAnsi="ＭＳ ゴシック"/>
        </w:rPr>
      </w:pPr>
      <w:r w:rsidRPr="00DD19D2">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DD19D2" w:rsidRDefault="00C6103C" w:rsidP="005813B3">
      <w:pPr>
        <w:pStyle w:val="22"/>
        <w:ind w:left="960" w:hangingChars="400" w:hanging="960"/>
        <w:rPr>
          <w:i w:val="0"/>
          <w:color w:val="auto"/>
          <w:shd w:val="clear" w:color="auto" w:fill="FFFF99"/>
        </w:rPr>
      </w:pPr>
      <w:r w:rsidRPr="00DD19D2">
        <w:rPr>
          <w:rFonts w:hint="eastAsia"/>
          <w:i w:val="0"/>
          <w:color w:val="auto"/>
        </w:rPr>
        <w:t>＜注</w:t>
      </w:r>
      <w:r w:rsidR="00AE1C0D" w:rsidRPr="00DD19D2">
        <w:rPr>
          <w:rFonts w:hint="eastAsia"/>
          <w:i w:val="0"/>
          <w:color w:val="auto"/>
        </w:rPr>
        <w:t>５</w:t>
      </w:r>
      <w:r w:rsidRPr="00DD19D2">
        <w:rPr>
          <w:rFonts w:hint="eastAsia"/>
          <w:i w:val="0"/>
          <w:color w:val="auto"/>
        </w:rPr>
        <w:t>＞第２項：</w:t>
      </w:r>
      <w:r w:rsidRPr="00DD19D2">
        <w:rPr>
          <w:i w:val="0"/>
          <w:color w:val="auto"/>
        </w:rPr>
        <w:t xml:space="preserve"> </w:t>
      </w:r>
      <w:r w:rsidRPr="00DD19D2">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DD19D2" w:rsidRDefault="00C6103C" w:rsidP="00C6103C">
      <w:pPr>
        <w:pStyle w:val="22"/>
        <w:ind w:left="720" w:hangingChars="300" w:hanging="720"/>
        <w:rPr>
          <w:i w:val="0"/>
          <w:color w:val="auto"/>
          <w:shd w:val="clear" w:color="auto" w:fill="FFFF99"/>
        </w:rPr>
      </w:pPr>
    </w:p>
    <w:p w14:paraId="0E6BF0AB" w14:textId="77777777" w:rsidR="00C6103C" w:rsidRPr="00DD19D2" w:rsidRDefault="00C6103C" w:rsidP="00C6103C">
      <w:pPr>
        <w:spacing w:line="20" w:lineRule="atLeast"/>
        <w:jc w:val="left"/>
        <w:rPr>
          <w:rFonts w:ascii="ＭＳ ゴシック" w:eastAsia="ＭＳ ゴシック" w:hAnsi="ＭＳ ゴシック"/>
        </w:rPr>
      </w:pPr>
      <w:r w:rsidRPr="00DD19D2">
        <w:rPr>
          <w:rFonts w:ascii="ＭＳ ゴシック" w:eastAsia="ＭＳ ゴシック" w:hAnsi="ＭＳ ゴシック" w:hint="eastAsia"/>
        </w:rPr>
        <w:t>第１０条（需要者等確認）：</w:t>
      </w:r>
      <w:r w:rsidRPr="00DD19D2">
        <w:rPr>
          <w:rFonts w:ascii="ＭＳ ゴシック" w:eastAsia="ＭＳ ゴシック" w:hAnsi="ＭＳ ゴシック"/>
        </w:rPr>
        <w:t xml:space="preserve"> </w:t>
      </w:r>
    </w:p>
    <w:p w14:paraId="3DFE661A" w14:textId="77777777" w:rsidR="00362670" w:rsidRPr="006A489B" w:rsidRDefault="00362670" w:rsidP="00362670">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1BAE3E46" w14:textId="77777777" w:rsidR="00C272DD" w:rsidRPr="004B2D58" w:rsidRDefault="00C272DD" w:rsidP="00C272DD">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0697BB68" w14:textId="77777777" w:rsidR="00C272DD" w:rsidRPr="004B2D58" w:rsidRDefault="00C272DD" w:rsidP="00C272DD">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Pr>
          <w:rFonts w:ascii="ＭＳ ゴシック" w:eastAsia="ＭＳ ゴシック" w:hAnsi="ＭＳ ゴシック" w:hint="eastAsia"/>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05FD2C33" w14:textId="77777777" w:rsidR="00C272DD" w:rsidRPr="00693108" w:rsidRDefault="00C272DD" w:rsidP="00C272DD">
      <w:pPr>
        <w:pStyle w:val="a3"/>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４</w:t>
      </w:r>
      <w:r w:rsidRPr="00693108">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w:t>
      </w:r>
      <w:r w:rsidRPr="00693108">
        <w:rPr>
          <w:rFonts w:ascii="ＭＳ ゴシック" w:eastAsia="ＭＳ ゴシック" w:hAnsi="ＭＳ ゴシック" w:hint="eastAsia"/>
        </w:rPr>
        <w:lastRenderedPageBreak/>
        <w:t>った者」、或いは「通常兵器の開発等を行う又は行った者」との前提に立たなければならない。</w:t>
      </w:r>
    </w:p>
    <w:p w14:paraId="5C954278" w14:textId="77777777" w:rsidR="00C272DD" w:rsidRPr="00693108" w:rsidRDefault="00C272DD" w:rsidP="00C272DD">
      <w:pPr>
        <w:ind w:left="96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５</w:t>
      </w:r>
      <w:r w:rsidRPr="00693108">
        <w:rPr>
          <w:rFonts w:ascii="ＭＳ ゴシック" w:eastAsia="ＭＳ ゴシック" w:hAnsi="ＭＳ ゴシック" w:hint="eastAsia"/>
        </w:rPr>
        <w:t>＞第１項第二号、第三号：大量破壊兵器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及び通常兵器キャッチオール規制</w:t>
      </w:r>
      <w:r w:rsidRPr="00693108">
        <w:rPr>
          <w:rFonts w:ascii="ＭＳ ゴシック" w:eastAsia="ＭＳ ゴシック" w:hAnsi="ＭＳ ゴシック"/>
        </w:rPr>
        <w:t>については</w:t>
      </w:r>
      <w:r w:rsidRPr="00693108">
        <w:rPr>
          <w:rFonts w:ascii="ＭＳ ゴシック" w:eastAsia="ＭＳ ゴシック" w:hAnsi="ＭＳ ゴシック" w:hint="eastAsia"/>
        </w:rPr>
        <w:t>、</w:t>
      </w:r>
      <w:r w:rsidRPr="00693108">
        <w:rPr>
          <w:rFonts w:ascii="ＭＳ ゴシック" w:eastAsia="ＭＳ ゴシック" w:hAnsi="ＭＳ ゴシック"/>
        </w:rPr>
        <w:t>輸出等の仕向地が</w:t>
      </w:r>
      <w:r w:rsidRPr="00693108">
        <w:rPr>
          <w:rFonts w:ascii="ＭＳ ゴシック" w:eastAsia="ＭＳ ゴシック" w:hAnsi="ＭＳ ゴシック" w:hint="eastAsia"/>
        </w:rPr>
        <w:t>輸出令別表第３の地域</w:t>
      </w:r>
      <w:r w:rsidRPr="00693108">
        <w:rPr>
          <w:rFonts w:ascii="ＭＳ ゴシック" w:eastAsia="ＭＳ ゴシック" w:hAnsi="ＭＳ ゴシック"/>
        </w:rPr>
        <w:t>の場合</w:t>
      </w:r>
      <w:r w:rsidRPr="00693108">
        <w:rPr>
          <w:rFonts w:ascii="ＭＳ ゴシック" w:eastAsia="ＭＳ ゴシック" w:hAnsi="ＭＳ ゴシック" w:hint="eastAsia"/>
        </w:rPr>
        <w:t>、需要者等</w:t>
      </w:r>
      <w:r w:rsidRPr="00693108">
        <w:rPr>
          <w:rFonts w:ascii="ＭＳ ゴシック" w:eastAsia="ＭＳ ゴシック" w:hAnsi="ＭＳ ゴシック"/>
        </w:rPr>
        <w:t>確認を除くこと</w:t>
      </w:r>
      <w:r w:rsidRPr="00693108">
        <w:rPr>
          <w:rFonts w:ascii="ＭＳ ゴシック" w:eastAsia="ＭＳ ゴシック" w:hAnsi="ＭＳ ゴシック" w:hint="eastAsia"/>
        </w:rPr>
        <w:t>ができ</w:t>
      </w:r>
      <w:r w:rsidRPr="00693108">
        <w:rPr>
          <w:rFonts w:ascii="ＭＳ ゴシック" w:eastAsia="ＭＳ ゴシック" w:hAnsi="ＭＳ ゴシック"/>
        </w:rPr>
        <w:t>る</w:t>
      </w:r>
      <w:r w:rsidRPr="00693108">
        <w:rPr>
          <w:rFonts w:ascii="ＭＳ ゴシック" w:eastAsia="ＭＳ ゴシック" w:hAnsi="ＭＳ ゴシック" w:hint="eastAsia"/>
        </w:rPr>
        <w:t>。</w:t>
      </w:r>
    </w:p>
    <w:p w14:paraId="6523DA4C" w14:textId="77777777" w:rsidR="00C272DD" w:rsidRPr="00693108" w:rsidRDefault="00C272DD" w:rsidP="00C272DD">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2B7A743F" w14:textId="7FEDDB84" w:rsidR="00C272DD" w:rsidRPr="00362670" w:rsidRDefault="00C272DD" w:rsidP="00C272DD">
      <w:pPr>
        <w:spacing w:line="20" w:lineRule="atLeast"/>
        <w:ind w:left="960" w:hanging="960"/>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６</w:t>
      </w:r>
      <w:r w:rsidRPr="00693108">
        <w:rPr>
          <w:rFonts w:ascii="ＭＳ ゴシック" w:eastAsia="ＭＳ ゴシック" w:hAnsi="ＭＳ ゴシック" w:hint="eastAsia"/>
        </w:rPr>
        <w:t>＞</w:t>
      </w:r>
      <w:r w:rsidR="00362670"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00362670" w:rsidRPr="00693108">
        <w:rPr>
          <w:rFonts w:ascii="ＭＳ ゴシック" w:eastAsia="ＭＳ ゴシック" w:hAnsi="ＭＳ ゴシック" w:hint="eastAsia"/>
        </w:rPr>
        <w:t>特別一般包括許可の取得又は取得予定の場合は、</w:t>
      </w:r>
      <w:bookmarkEnd w:id="1"/>
      <w:r w:rsidR="00362670" w:rsidRPr="00693108">
        <w:rPr>
          <w:rFonts w:ascii="ＭＳ ゴシック" w:eastAsia="ＭＳ ゴシック" w:hAnsi="ＭＳ ゴシック" w:hint="eastAsia"/>
        </w:rPr>
        <w:t>軍、軍関係機関等の確認手続について、細則等で定める必要がある。</w:t>
      </w:r>
      <w:r w:rsidR="00362670" w:rsidRPr="00693108">
        <w:rPr>
          <w:rFonts w:ascii="ＭＳ ゴシック" w:eastAsia="ＭＳ ゴシック" w:hAnsi="ＭＳ ゴシック"/>
        </w:rPr>
        <w:br/>
      </w:r>
      <w:r w:rsidR="00362670" w:rsidRPr="00693108">
        <w:rPr>
          <w:rFonts w:ascii="ＭＳ ゴシック" w:eastAsia="ＭＳ ゴシック" w:hAnsi="ＭＳ ゴシック" w:hint="eastAsia"/>
        </w:rPr>
        <w:t>また、</w:t>
      </w:r>
      <w:bookmarkStart w:id="2" w:name="_Hlk202607567"/>
      <w:r w:rsidR="00362670" w:rsidRPr="00693108">
        <w:rPr>
          <w:rFonts w:ascii="ＭＳ ゴシック" w:eastAsia="ＭＳ ゴシック" w:hAnsi="ＭＳ ゴシック" w:hint="eastAsia"/>
        </w:rPr>
        <w:t>「通常兵器キャッチオール規制特定品目」の輸出又は技術提供</w:t>
      </w:r>
      <w:bookmarkEnd w:id="2"/>
      <w:r w:rsidR="00362670" w:rsidRPr="00693108">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00362670" w:rsidRPr="00693108">
        <w:rPr>
          <w:rFonts w:ascii="ＭＳ ゴシック" w:eastAsia="ＭＳ ゴシック" w:hAnsi="ＭＳ ゴシック" w:hint="eastAsia"/>
        </w:rPr>
        <w:t>需要者又は技術を利用する者が、包括許可取扱要領に定められた地域</w:t>
      </w:r>
      <w:bookmarkEnd w:id="3"/>
      <w:r w:rsidR="00362670" w:rsidRPr="00693108">
        <w:rPr>
          <w:rFonts w:ascii="ＭＳ ゴシック" w:eastAsia="ＭＳ ゴシック" w:hAnsi="ＭＳ ゴシック" w:hint="eastAsia"/>
        </w:rPr>
        <w:t>（一般国の一部）の「軍若しくは軍関係機関若しくはこれらに類する機関又はこれらのものから</w:t>
      </w:r>
      <w:r w:rsidR="00362670">
        <w:rPr>
          <w:rFonts w:ascii="ＭＳ ゴシック" w:eastAsia="ＭＳ ゴシック" w:hAnsi="ＭＳ ゴシック" w:hint="eastAsia"/>
        </w:rPr>
        <w:t>（通常兵器の開発等の）</w:t>
      </w:r>
      <w:r w:rsidR="00362670" w:rsidRPr="00693108">
        <w:rPr>
          <w:rFonts w:ascii="ＭＳ ゴシック" w:eastAsia="ＭＳ ゴシック" w:hAnsi="ＭＳ ゴシック" w:hint="eastAsia"/>
        </w:rPr>
        <w:t>委託を受けた者」である場合は特別一般包括許可が適用可能である</w:t>
      </w:r>
      <w:bookmarkStart w:id="5" w:name="_Hlk204344908"/>
      <w:r w:rsidR="00362670" w:rsidRPr="00693108">
        <w:rPr>
          <w:rFonts w:ascii="ＭＳ ゴシック" w:eastAsia="ＭＳ ゴシック" w:hAnsi="ＭＳ ゴシック" w:hint="eastAsia"/>
        </w:rPr>
        <w:t>（</w:t>
      </w:r>
      <w:r w:rsidR="00362670"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00362670" w:rsidRPr="00693108">
        <w:rPr>
          <w:rFonts w:ascii="ＭＳ ゴシック" w:eastAsia="ＭＳ ゴシック" w:hAnsi="ＭＳ ゴシック" w:hint="eastAsia"/>
        </w:rPr>
        <w:t>）</w:t>
      </w:r>
      <w:bookmarkEnd w:id="5"/>
      <w:r w:rsidR="00362670" w:rsidRPr="00693108">
        <w:rPr>
          <w:rFonts w:ascii="ＭＳ ゴシック" w:eastAsia="ＭＳ ゴシック" w:hAnsi="ＭＳ ゴシック" w:hint="eastAsia"/>
        </w:rPr>
        <w:t>。</w:t>
      </w:r>
      <w:bookmarkEnd w:id="4"/>
      <w:r w:rsidR="00362670"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13CA582D" w14:textId="77777777" w:rsidR="00C272DD" w:rsidRPr="00693108" w:rsidRDefault="00C272DD" w:rsidP="00C272DD">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Pr>
          <w:rFonts w:ascii="ＭＳ ゴシック" w:eastAsia="ＭＳ ゴシック" w:hAnsi="ＭＳ ゴシック" w:hint="eastAsia"/>
        </w:rPr>
        <w:t>７</w:t>
      </w:r>
      <w:r w:rsidRPr="00693108">
        <w:rPr>
          <w:rFonts w:ascii="ＭＳ ゴシック" w:eastAsia="ＭＳ ゴシック" w:hAnsi="ＭＳ ゴシック" w:hint="eastAsia"/>
        </w:rPr>
        <w:t>＞第</w:t>
      </w:r>
      <w:r>
        <w:rPr>
          <w:rFonts w:ascii="ＭＳ ゴシック" w:eastAsia="ＭＳ ゴシック" w:hAnsi="ＭＳ ゴシック" w:hint="eastAsia"/>
        </w:rPr>
        <w:t>２</w:t>
      </w:r>
      <w:r w:rsidRPr="00693108">
        <w:rPr>
          <w:rFonts w:ascii="ＭＳ ゴシック" w:eastAsia="ＭＳ ゴシック" w:hAnsi="ＭＳ ゴシック" w:hint="eastAsia"/>
        </w:rPr>
        <w:t>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693108">
        <w:rPr>
          <w:rFonts w:ascii="Segoe UI Symbol" w:eastAsia="ＭＳ ゴシック" w:hAnsi="Segoe UI Symbol" w:cs="Segoe UI Symbol" w:hint="eastAsia"/>
        </w:rPr>
        <w:t>ＨＰ</w:t>
      </w:r>
      <w:r w:rsidRPr="00693108">
        <w:rPr>
          <w:rFonts w:ascii="ＭＳ ゴシック" w:eastAsia="ＭＳ ゴシック" w:hAnsi="ＭＳ ゴシック" w:hint="eastAsia"/>
        </w:rPr>
        <w:t>掲載情報の１回/年の確認等）を細則等に規定することが考えられる。</w:t>
      </w:r>
    </w:p>
    <w:p w14:paraId="5576261D" w14:textId="77777777" w:rsidR="00C6103C" w:rsidRPr="00C272DD"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DD19D2" w:rsidRDefault="00C6103C" w:rsidP="00C6103C">
      <w:pPr>
        <w:autoSpaceDE w:val="0"/>
        <w:autoSpaceDN w:val="0"/>
        <w:ind w:left="960" w:hanging="960"/>
        <w:jc w:val="left"/>
        <w:rPr>
          <w:rFonts w:ascii="ＭＳ ゴシック" w:eastAsia="ＭＳ ゴシック" w:hAnsi="ＭＳ ゴシック"/>
        </w:rPr>
      </w:pPr>
      <w:r w:rsidRPr="00DD19D2">
        <w:rPr>
          <w:rFonts w:ascii="ＭＳ ゴシック" w:eastAsia="ＭＳ ゴシック" w:hAnsi="ＭＳ ゴシック" w:hint="eastAsia"/>
        </w:rPr>
        <w:t>第１１条（取引審査）：</w:t>
      </w:r>
    </w:p>
    <w:p w14:paraId="2A8AC5FD" w14:textId="77777777" w:rsidR="00C272DD" w:rsidRPr="004B2D58" w:rsidRDefault="00C272DD" w:rsidP="00C272DD">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28DA36A1" w14:textId="77777777" w:rsidR="00C272DD" w:rsidRPr="004B2D58" w:rsidRDefault="00C272DD" w:rsidP="00C272DD">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第三号：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14:paraId="566E8F69" w14:textId="77777777" w:rsidR="00C272DD" w:rsidRPr="00371032" w:rsidRDefault="00C272DD" w:rsidP="00C272DD">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w:t>
      </w:r>
      <w:r w:rsidRPr="00371032">
        <w:rPr>
          <w:rFonts w:ascii="ＭＳ ゴシック" w:eastAsia="ＭＳ ゴシック" w:hAnsi="ＭＳ ゴシック" w:hint="eastAsia"/>
        </w:rPr>
        <w:lastRenderedPageBreak/>
        <w:t>「通常兵器の開発等」に用いられないことを確認する必要がある。これらのいずれにも用いられないことが明らかな場合には、経済産業大臣の許可は不要である。</w:t>
      </w:r>
    </w:p>
    <w:p w14:paraId="6A808F93" w14:textId="3FA64920" w:rsidR="00C272DD" w:rsidRPr="00371032" w:rsidRDefault="00C272DD" w:rsidP="00C272DD">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w:t>
      </w:r>
      <w:r w:rsidR="00A725A0" w:rsidRPr="00371032">
        <w:rPr>
          <w:rFonts w:ascii="ＭＳ ゴシック" w:eastAsia="ＭＳ ゴシック" w:hAnsi="ＭＳ ゴシック" w:hint="eastAsia"/>
        </w:rPr>
        <w:t>第１項第二号、第三号：「通常兵器キャッチオール規制特定品目」に関しては、輸出令別表第３の２地域のみならず一般国向けに輸出又は技術提供を行う場合であっても、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00A725A0" w:rsidRPr="00371032">
        <w:rPr>
          <w:rFonts w:ascii="ＭＳ ゴシック" w:eastAsia="ＭＳ ゴシック" w:hAnsi="ＭＳ ゴシック"/>
        </w:rPr>
        <w:br/>
      </w:r>
      <w:r w:rsidR="00A725A0" w:rsidRPr="00371032">
        <w:rPr>
          <w:rFonts w:ascii="ＭＳ ゴシック" w:eastAsia="ＭＳ ゴシック" w:hAnsi="ＭＳ ゴシック" w:hint="eastAsia"/>
        </w:rPr>
        <w:t>ただし、</w:t>
      </w:r>
      <w:bookmarkStart w:id="6" w:name="_Hlk204345871"/>
      <w:r w:rsidR="00A725A0" w:rsidRPr="00371032">
        <w:rPr>
          <w:rFonts w:ascii="ＭＳ ゴシック" w:eastAsia="ＭＳ ゴシック" w:hAnsi="ＭＳ ゴシック" w:hint="eastAsia"/>
        </w:rPr>
        <w:t>「(a)需要者又は技術を利用する者が、包括許可取扱要領に定められた地域（一般国の一部）の軍若しくは軍関係機関若しくはこれらに類する機関又はこれらのものから</w:t>
      </w:r>
      <w:r w:rsidR="00A725A0">
        <w:rPr>
          <w:rFonts w:ascii="ＭＳ ゴシック" w:eastAsia="ＭＳ ゴシック" w:hAnsi="ＭＳ ゴシック" w:hint="eastAsia"/>
        </w:rPr>
        <w:t>（通常兵器の開発等の）</w:t>
      </w:r>
      <w:r w:rsidR="00A725A0" w:rsidRPr="00371032">
        <w:rPr>
          <w:rFonts w:ascii="ＭＳ ゴシック" w:eastAsia="ＭＳ ゴシック" w:hAnsi="ＭＳ ゴシック" w:hint="eastAsia"/>
        </w:rPr>
        <w:t>委託を受けた者」である場合</w:t>
      </w:r>
      <w:bookmarkStart w:id="7" w:name="_Hlk204343534"/>
      <w:r w:rsidR="00A725A0"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00A725A0" w:rsidRPr="00371032">
        <w:rPr>
          <w:rFonts w:ascii="ＭＳ ゴシック" w:eastAsia="ＭＳ ゴシック" w:hAnsi="ＭＳ ゴシック" w:hint="eastAsia"/>
        </w:rPr>
        <w:t>特別一般包括許可が適用可能である。</w:t>
      </w:r>
      <w:r w:rsidR="00A725A0" w:rsidRPr="00371032">
        <w:rPr>
          <w:rFonts w:ascii="ＭＳ ゴシック" w:eastAsia="ＭＳ ゴシック" w:hAnsi="ＭＳ ゴシック"/>
        </w:rPr>
        <w:br/>
      </w:r>
      <w:r w:rsidR="00A725A0" w:rsidRPr="00371032">
        <w:rPr>
          <w:rFonts w:ascii="ＭＳ ゴシック" w:eastAsia="ＭＳ ゴシック" w:hAnsi="ＭＳ ゴシック" w:hint="eastAsia"/>
        </w:rPr>
        <w:t>なお、(a)</w:t>
      </w:r>
      <w:r w:rsidR="00A725A0">
        <w:rPr>
          <w:rFonts w:ascii="ＭＳ ゴシック" w:eastAsia="ＭＳ ゴシック" w:hAnsi="ＭＳ ゴシック" w:hint="eastAsia"/>
        </w:rPr>
        <w:t>、(b)</w:t>
      </w:r>
      <w:r w:rsidR="00A725A0" w:rsidRPr="00371032">
        <w:rPr>
          <w:rFonts w:ascii="ＭＳ ゴシック" w:eastAsia="ＭＳ ゴシック" w:hAnsi="ＭＳ ゴシック" w:hint="eastAsia"/>
        </w:rPr>
        <w:t>の場合でも、</w:t>
      </w:r>
      <w:r w:rsidR="00A725A0"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00A725A0" w:rsidRPr="00371032">
        <w:rPr>
          <w:rFonts w:ascii="ＭＳ ゴシック" w:eastAsia="ＭＳ ゴシック" w:hAnsi="ＭＳ ゴシック" w:hint="eastAsia"/>
        </w:rPr>
        <w:t>には、特別一般包括許可が適用できない。</w:t>
      </w:r>
      <w:r w:rsidR="00A725A0" w:rsidRPr="00371032">
        <w:rPr>
          <w:rFonts w:ascii="ＭＳ ゴシック" w:eastAsia="ＭＳ ゴシック" w:hAnsi="ＭＳ ゴシック"/>
        </w:rPr>
        <w:br/>
      </w:r>
      <w:r w:rsidR="00A725A0"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6110F1D6" w14:textId="77777777" w:rsidR="00C272DD" w:rsidRPr="00371032" w:rsidRDefault="00C272DD" w:rsidP="00C272DD">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621A8D1C" w14:textId="77777777" w:rsidR="00C272DD" w:rsidRPr="00371032" w:rsidRDefault="00C272DD" w:rsidP="00C272DD">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＜注６＞第１項第五号：その時点で貨物等の仕様が定まっていない場合、確認項目に該当する疑いがある場合及び判断が困難な場合等を想定。</w:t>
      </w:r>
    </w:p>
    <w:p w14:paraId="2FA45A5E" w14:textId="77777777" w:rsidR="00C272DD" w:rsidRPr="00371032" w:rsidRDefault="00C272DD" w:rsidP="00C272DD">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７＞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4F2B90E7" w14:textId="77777777" w:rsidR="00C272DD" w:rsidRPr="00371032" w:rsidRDefault="00C272DD" w:rsidP="00C272DD">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＜注８＞第２項：該非判定結果に関する資料「該非判定書」については、参考例として例示資料（１）を参照。ただし、各企業の実情に応じて、体裁・項目等は適宜見直した上で利用されたい。</w:t>
      </w:r>
    </w:p>
    <w:p w14:paraId="5562D611" w14:textId="77777777" w:rsidR="00C272DD" w:rsidRPr="00371032" w:rsidRDefault="00C272DD" w:rsidP="00C272DD">
      <w:pPr>
        <w:spacing w:line="320" w:lineRule="exact"/>
        <w:ind w:left="960" w:hangingChars="400" w:hanging="960"/>
        <w:jc w:val="left"/>
        <w:rPr>
          <w:rFonts w:ascii="ＭＳ ゴシック" w:eastAsia="ＭＳ ゴシック" w:hAnsi="ＭＳ ゴシック"/>
        </w:rPr>
      </w:pPr>
      <w:r w:rsidRPr="00371032">
        <w:rPr>
          <w:rFonts w:ascii="ＭＳ ゴシック" w:eastAsia="ＭＳ ゴシック" w:hAnsi="ＭＳ ゴシック" w:hint="eastAsia"/>
        </w:rPr>
        <w:t>＜注９＞第６項：審査の上取引を中止した場合などは、報告しなければならないということでは必ずしもない。</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65F2C632" w14:textId="77777777" w:rsidR="00455881" w:rsidRPr="00AB3758"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t>第１５条（監査）：</w:t>
      </w:r>
    </w:p>
    <w:p w14:paraId="2DAA5BCF" w14:textId="77777777" w:rsidR="00455881" w:rsidRDefault="00455881" w:rsidP="00455881">
      <w:pPr>
        <w:pStyle w:val="a3"/>
        <w:tabs>
          <w:tab w:val="clear" w:pos="4252"/>
          <w:tab w:val="clear" w:pos="8504"/>
        </w:tabs>
        <w:spacing w:line="20" w:lineRule="atLeast"/>
        <w:jc w:val="left"/>
        <w:rPr>
          <w:rFonts w:ascii="ＭＳ ゴシック" w:eastAsia="ＭＳ ゴシック" w:hAnsi="ＭＳ ゴシック"/>
        </w:rPr>
      </w:pPr>
      <w:r w:rsidRPr="00AB3758">
        <w:rPr>
          <w:rFonts w:ascii="ＭＳ ゴシック" w:eastAsia="ＭＳ ゴシック" w:hAnsi="ＭＳ ゴシック" w:hint="eastAsia"/>
        </w:rPr>
        <w:lastRenderedPageBreak/>
        <w:t>＜注１＞監査対象には、最高責任者の業務も含まれる。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7FE9835C"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2E0637">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60939B04"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2E0637">
        <w:rPr>
          <w:rFonts w:hint="eastAsia"/>
        </w:rPr>
        <w:t>保存</w:t>
      </w:r>
      <w:r w:rsidRPr="004B2D58">
        <w:rPr>
          <w:rFonts w:hint="eastAsia"/>
        </w:rPr>
        <w:t>と規定しているのは、核兵器等関連貨物、技術の無許可輸出及び無許可取引の罰則が、外為法第６９条の６第２項により、１０年以下の</w:t>
      </w:r>
      <w:r w:rsidR="00C272DD">
        <w:rPr>
          <w:rFonts w:hint="eastAsia"/>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2E0637">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2E0637">
        <w:rPr>
          <w:rFonts w:hint="eastAsia"/>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A9A" w14:textId="77777777" w:rsidR="0005314D" w:rsidRDefault="0005314D">
      <w:r>
        <w:separator/>
      </w:r>
    </w:p>
  </w:endnote>
  <w:endnote w:type="continuationSeparator" w:id="0">
    <w:p w14:paraId="13FB4465" w14:textId="77777777" w:rsidR="0005314D" w:rsidRDefault="000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461A" w14:textId="77777777" w:rsidR="0005314D" w:rsidRDefault="0005314D">
      <w:r>
        <w:separator/>
      </w:r>
    </w:p>
  </w:footnote>
  <w:footnote w:type="continuationSeparator" w:id="0">
    <w:p w14:paraId="2EA7CB4D" w14:textId="77777777" w:rsidR="0005314D" w:rsidRDefault="0005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4E55"/>
    <w:multiLevelType w:val="hybridMultilevel"/>
    <w:tmpl w:val="A4A60EC6"/>
    <w:lvl w:ilvl="0" w:tplc="2FD2015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20"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3"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6"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7"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8"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5"/>
  </w:num>
  <w:num w:numId="3">
    <w:abstractNumId w:val="18"/>
  </w:num>
  <w:num w:numId="4">
    <w:abstractNumId w:val="6"/>
  </w:num>
  <w:num w:numId="5">
    <w:abstractNumId w:val="22"/>
  </w:num>
  <w:num w:numId="6">
    <w:abstractNumId w:val="2"/>
  </w:num>
  <w:num w:numId="7">
    <w:abstractNumId w:val="30"/>
  </w:num>
  <w:num w:numId="8">
    <w:abstractNumId w:val="9"/>
  </w:num>
  <w:num w:numId="9">
    <w:abstractNumId w:val="0"/>
  </w:num>
  <w:num w:numId="10">
    <w:abstractNumId w:val="15"/>
  </w:num>
  <w:num w:numId="11">
    <w:abstractNumId w:val="33"/>
  </w:num>
  <w:num w:numId="12">
    <w:abstractNumId w:val="7"/>
  </w:num>
  <w:num w:numId="13">
    <w:abstractNumId w:val="31"/>
  </w:num>
  <w:num w:numId="14">
    <w:abstractNumId w:val="12"/>
  </w:num>
  <w:num w:numId="15">
    <w:abstractNumId w:val="20"/>
  </w:num>
  <w:num w:numId="16">
    <w:abstractNumId w:val="29"/>
  </w:num>
  <w:num w:numId="17">
    <w:abstractNumId w:val="8"/>
  </w:num>
  <w:num w:numId="18">
    <w:abstractNumId w:val="36"/>
  </w:num>
  <w:num w:numId="19">
    <w:abstractNumId w:val="17"/>
  </w:num>
  <w:num w:numId="20">
    <w:abstractNumId w:val="5"/>
  </w:num>
  <w:num w:numId="21">
    <w:abstractNumId w:val="19"/>
  </w:num>
  <w:num w:numId="22">
    <w:abstractNumId w:val="37"/>
  </w:num>
  <w:num w:numId="23">
    <w:abstractNumId w:val="34"/>
  </w:num>
  <w:num w:numId="24">
    <w:abstractNumId w:val="16"/>
  </w:num>
  <w:num w:numId="25">
    <w:abstractNumId w:val="28"/>
  </w:num>
  <w:num w:numId="26">
    <w:abstractNumId w:val="4"/>
  </w:num>
  <w:num w:numId="27">
    <w:abstractNumId w:val="27"/>
  </w:num>
  <w:num w:numId="28">
    <w:abstractNumId w:val="38"/>
  </w:num>
  <w:num w:numId="29">
    <w:abstractNumId w:val="35"/>
  </w:num>
  <w:num w:numId="30">
    <w:abstractNumId w:val="24"/>
  </w:num>
  <w:num w:numId="31">
    <w:abstractNumId w:val="23"/>
  </w:num>
  <w:num w:numId="32">
    <w:abstractNumId w:val="11"/>
  </w:num>
  <w:num w:numId="33">
    <w:abstractNumId w:val="13"/>
  </w:num>
  <w:num w:numId="34">
    <w:abstractNumId w:val="3"/>
  </w:num>
  <w:num w:numId="35">
    <w:abstractNumId w:val="26"/>
  </w:num>
  <w:num w:numId="36">
    <w:abstractNumId w:val="32"/>
  </w:num>
  <w:num w:numId="37">
    <w:abstractNumId w:val="1"/>
  </w:num>
  <w:num w:numId="38">
    <w:abstractNumId w:val="21"/>
  </w:num>
  <w:num w:numId="3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221"/>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4D"/>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35FD"/>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03F"/>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588C"/>
    <w:rsid w:val="002D68D3"/>
    <w:rsid w:val="002D69D8"/>
    <w:rsid w:val="002D6F9B"/>
    <w:rsid w:val="002D734C"/>
    <w:rsid w:val="002D73F5"/>
    <w:rsid w:val="002D744C"/>
    <w:rsid w:val="002D775D"/>
    <w:rsid w:val="002D7F7F"/>
    <w:rsid w:val="002E0637"/>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670"/>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881"/>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06"/>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3E9"/>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5A0"/>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6C60"/>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2DD"/>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3C31"/>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19D2"/>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59B"/>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E7C7A"/>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376FE"/>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11597</Words>
  <Characters>458</Characters>
  <Application>Microsoft Office Word</Application>
  <DocSecurity>0</DocSecurity>
  <Lines>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井上 智且</cp:lastModifiedBy>
  <cp:revision>8</cp:revision>
  <cp:lastPrinted>2022-03-01T00:08:00Z</cp:lastPrinted>
  <dcterms:created xsi:type="dcterms:W3CDTF">2025-08-08T06:23:00Z</dcterms:created>
  <dcterms:modified xsi:type="dcterms:W3CDTF">2025-09-11T01:18:00Z</dcterms:modified>
</cp:coreProperties>
</file>